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28" w:rsidRPr="00A74CB2" w:rsidRDefault="00671D28" w:rsidP="00671D28">
      <w:r w:rsidRPr="00A74CB2">
        <w:rPr>
          <w:rFonts w:eastAsia="MS Mincho"/>
          <w:b/>
          <w:bCs/>
        </w:rPr>
        <w:t>Students</w:t>
      </w:r>
      <w:r w:rsidRPr="00A74CB2">
        <w:rPr>
          <w:rFonts w:eastAsia="MS Mincho"/>
          <w:b/>
          <w:bCs/>
        </w:rPr>
        <w:tab/>
      </w:r>
      <w:r w:rsidRPr="00A74CB2">
        <w:t>AR 5145.3(a)</w:t>
      </w:r>
    </w:p>
    <w:p w:rsidR="00671D28" w:rsidRPr="00A74CB2" w:rsidRDefault="00671D28" w:rsidP="00671D28"/>
    <w:p w:rsidR="00671D28" w:rsidRPr="00A74CB2" w:rsidRDefault="00671D28" w:rsidP="00671D28">
      <w:pPr>
        <w:rPr>
          <w:b/>
        </w:rPr>
      </w:pPr>
      <w:r w:rsidRPr="00A74CB2">
        <w:rPr>
          <w:b/>
        </w:rPr>
        <w:t>NONDISCRIMINATION/HARASSMENT</w:t>
      </w:r>
    </w:p>
    <w:p w:rsidR="00671D28" w:rsidRDefault="00671D28" w:rsidP="00671D28"/>
    <w:p w:rsidR="00671D28" w:rsidRPr="00A74CB2" w:rsidRDefault="00671D28" w:rsidP="00671D28"/>
    <w:p w:rsidR="00671D28" w:rsidRPr="005E6374" w:rsidRDefault="00671D28" w:rsidP="00671D28">
      <w:pPr>
        <w:rPr>
          <w:rFonts w:eastAsia="MS Mincho"/>
        </w:rPr>
      </w:pPr>
      <w:r w:rsidRPr="00401001">
        <w:t xml:space="preserve">The district designates the </w:t>
      </w:r>
      <w:r>
        <w:t xml:space="preserve">individual(s) identified below as the employee(s) responsible for coordinating the district's efforts to comply with state and federal civil rights laws, including Title IX of the Education Amendments of 1972, Section 504 of the Rehabilitation Act of 1973, Title II of the Americans with Disabilities Act, and the Age Discrimination Act of 1975, and to </w:t>
      </w:r>
      <w:r w:rsidRPr="00401001">
        <w:t>answer inquiries regarding the district</w:t>
      </w:r>
      <w:r>
        <w:t>'</w:t>
      </w:r>
      <w:r w:rsidRPr="00401001">
        <w:t>s nondiscrimination policies.</w:t>
      </w:r>
      <w:r>
        <w:t xml:space="preserve"> The individual(s) shall also serve as the </w:t>
      </w:r>
      <w:r w:rsidRPr="00401001">
        <w:t>compliance officer</w:t>
      </w:r>
      <w:r>
        <w:t>(s)</w:t>
      </w:r>
      <w:r w:rsidRPr="00401001">
        <w:t xml:space="preserve"> specified in AR 1312.3 </w:t>
      </w:r>
      <w:r>
        <w:t xml:space="preserve">- Uniform Complaint Procedures </w:t>
      </w:r>
      <w:r w:rsidRPr="00401001">
        <w:t xml:space="preserve">as the responsible employee to handle complaints regarding </w:t>
      </w:r>
      <w:r>
        <w:t xml:space="preserve">unlawful </w:t>
      </w:r>
      <w:r w:rsidRPr="00401001">
        <w:t>discrimination,</w:t>
      </w:r>
      <w:r>
        <w:t xml:space="preserve"> including discriminatory </w:t>
      </w:r>
      <w:r w:rsidRPr="00401001">
        <w:t>harassment, intimidation, or bullying</w:t>
      </w:r>
      <w:r>
        <w:t>,</w:t>
      </w:r>
      <w:r w:rsidRPr="00401001">
        <w:t xml:space="preserve"> </w:t>
      </w:r>
      <w:r>
        <w:t xml:space="preserve">based </w:t>
      </w:r>
      <w:r w:rsidRPr="00483A7C">
        <w:t xml:space="preserve">on </w:t>
      </w:r>
      <w:r w:rsidRPr="00483A7C">
        <w:rPr>
          <w:rFonts w:eastAsia="MS Mincho"/>
        </w:rPr>
        <w:t>actual race</w:t>
      </w:r>
      <w:r w:rsidRPr="00A74CB2">
        <w:rPr>
          <w:rFonts w:eastAsia="MS Mincho"/>
        </w:rPr>
        <w:t xml:space="preserve">, color, ancestry, national origin, </w:t>
      </w:r>
      <w:r>
        <w:rPr>
          <w:rFonts w:eastAsia="MS Mincho"/>
        </w:rPr>
        <w:t xml:space="preserve">nationality, ethnicity, </w:t>
      </w:r>
      <w:r w:rsidRPr="00A74CB2">
        <w:rPr>
          <w:rFonts w:eastAsia="MS Mincho"/>
        </w:rPr>
        <w:t>ethnic group identification, age, religion, marital or parental status, physical or mental disability, sex, sexual orientation, gender, gender identity, gender expression</w:t>
      </w:r>
      <w:r>
        <w:rPr>
          <w:rFonts w:eastAsia="MS Mincho"/>
        </w:rPr>
        <w:t>, or any other legally protected status</w:t>
      </w:r>
      <w:r w:rsidRPr="00A74CB2">
        <w:rPr>
          <w:rFonts w:eastAsia="MS Mincho"/>
        </w:rPr>
        <w:t>; the</w:t>
      </w:r>
      <w:r>
        <w:rPr>
          <w:rFonts w:eastAsia="MS Mincho"/>
        </w:rPr>
        <w:t xml:space="preserve"> </w:t>
      </w:r>
      <w:r w:rsidRPr="00A74CB2">
        <w:rPr>
          <w:rFonts w:eastAsia="MS Mincho"/>
        </w:rPr>
        <w:t>perception of one or more of such characteristics; or association with a person or group with one or more of these actual or perceived characteristics</w:t>
      </w:r>
      <w:r>
        <w:rPr>
          <w:rFonts w:eastAsia="MS Mincho"/>
        </w:rPr>
        <w:t>.</w:t>
      </w:r>
      <w:r w:rsidRPr="00401001">
        <w:t xml:space="preserve"> The </w:t>
      </w:r>
      <w:r>
        <w:t>coordinator/</w:t>
      </w:r>
      <w:r w:rsidRPr="00401001">
        <w:t>compliance officer</w:t>
      </w:r>
      <w:r>
        <w:t>(s)</w:t>
      </w:r>
      <w:r w:rsidRPr="00401001">
        <w:t xml:space="preserve"> may be contacted at</w:t>
      </w:r>
      <w:r w:rsidRPr="00A74CB2">
        <w:t>:  (Education Code 234.1; 5 CCR 4621)</w:t>
      </w:r>
    </w:p>
    <w:p w:rsidR="00671D28" w:rsidRPr="00E91E14" w:rsidRDefault="00671D28" w:rsidP="00671D28">
      <w:pPr>
        <w:rPr>
          <w:sz w:val="16"/>
        </w:rPr>
      </w:pPr>
    </w:p>
    <w:p w:rsidR="00671D28" w:rsidRPr="00A74CB2" w:rsidRDefault="00671D28" w:rsidP="00671D28">
      <w:pPr>
        <w:tabs>
          <w:tab w:val="left" w:pos="6480"/>
        </w:tabs>
        <w:ind w:left="720"/>
        <w:rPr>
          <w:u w:val="single"/>
        </w:rPr>
      </w:pPr>
      <w:r>
        <w:rPr>
          <w:u w:val="single"/>
        </w:rPr>
        <w:t>Assistant Superintendent, Human Resources</w:t>
      </w:r>
      <w:r w:rsidRPr="00A74CB2">
        <w:rPr>
          <w:u w:val="single"/>
        </w:rPr>
        <w:tab/>
      </w:r>
    </w:p>
    <w:p w:rsidR="00671D28" w:rsidRPr="00A74CB2" w:rsidRDefault="00671D28" w:rsidP="00671D28">
      <w:pPr>
        <w:ind w:left="720"/>
      </w:pPr>
      <w:r w:rsidRPr="00A74CB2">
        <w:t>(</w:t>
      </w:r>
      <w:proofErr w:type="gramStart"/>
      <w:r>
        <w:t>title</w:t>
      </w:r>
      <w:proofErr w:type="gramEnd"/>
      <w:r>
        <w:t xml:space="preserve"> or position</w:t>
      </w:r>
      <w:r w:rsidRPr="00A74CB2">
        <w:t>)</w:t>
      </w:r>
    </w:p>
    <w:p w:rsidR="00671D28" w:rsidRPr="00A74CB2" w:rsidRDefault="00671D28" w:rsidP="00671D28">
      <w:pPr>
        <w:tabs>
          <w:tab w:val="left" w:pos="6480"/>
        </w:tabs>
        <w:ind w:left="720"/>
        <w:rPr>
          <w:u w:val="single"/>
        </w:rPr>
      </w:pPr>
      <w:r>
        <w:rPr>
          <w:u w:val="single"/>
        </w:rPr>
        <w:t>294 Green Valley Road, Watsonville, CA 95076</w:t>
      </w:r>
      <w:r w:rsidRPr="00A74CB2">
        <w:rPr>
          <w:u w:val="single"/>
        </w:rPr>
        <w:tab/>
      </w:r>
    </w:p>
    <w:p w:rsidR="00671D28" w:rsidRPr="00A74CB2" w:rsidRDefault="00671D28" w:rsidP="00671D28">
      <w:pPr>
        <w:ind w:left="720"/>
      </w:pPr>
      <w:r w:rsidRPr="00A74CB2">
        <w:t>(</w:t>
      </w:r>
      <w:proofErr w:type="gramStart"/>
      <w:r w:rsidRPr="00A74CB2">
        <w:t>address</w:t>
      </w:r>
      <w:proofErr w:type="gramEnd"/>
      <w:r w:rsidRPr="00A74CB2">
        <w:t>)</w:t>
      </w:r>
    </w:p>
    <w:p w:rsidR="00671D28" w:rsidRPr="00A74CB2" w:rsidRDefault="00671D28" w:rsidP="00671D28">
      <w:pPr>
        <w:tabs>
          <w:tab w:val="left" w:pos="6480"/>
        </w:tabs>
        <w:ind w:left="720"/>
        <w:rPr>
          <w:u w:val="single"/>
        </w:rPr>
      </w:pPr>
      <w:r>
        <w:rPr>
          <w:u w:val="single"/>
        </w:rPr>
        <w:t>(831) 786-2145</w:t>
      </w:r>
      <w:r w:rsidRPr="00A74CB2">
        <w:rPr>
          <w:u w:val="single"/>
        </w:rPr>
        <w:tab/>
      </w:r>
    </w:p>
    <w:p w:rsidR="00671D28" w:rsidRPr="00A74CB2" w:rsidRDefault="00671D28" w:rsidP="00671D28">
      <w:pPr>
        <w:ind w:left="720"/>
      </w:pPr>
      <w:r w:rsidRPr="00A74CB2">
        <w:t>(</w:t>
      </w:r>
      <w:proofErr w:type="gramStart"/>
      <w:r w:rsidRPr="00A74CB2">
        <w:t>telephone</w:t>
      </w:r>
      <w:proofErr w:type="gramEnd"/>
      <w:r w:rsidRPr="00A74CB2">
        <w:t xml:space="preserve"> number)</w:t>
      </w:r>
    </w:p>
    <w:p w:rsidR="00671D28" w:rsidRPr="00C70F74" w:rsidRDefault="00671D28" w:rsidP="00671D28">
      <w:pPr>
        <w:jc w:val="left"/>
        <w:rPr>
          <w:szCs w:val="24"/>
        </w:rPr>
      </w:pPr>
    </w:p>
    <w:p w:rsidR="00671D28" w:rsidRPr="00A74CB2" w:rsidRDefault="00671D28" w:rsidP="00671D28">
      <w:pPr>
        <w:jc w:val="left"/>
        <w:rPr>
          <w:i/>
          <w:sz w:val="20"/>
        </w:rPr>
      </w:pPr>
      <w:r w:rsidRPr="00A74CB2">
        <w:rPr>
          <w:i/>
          <w:sz w:val="20"/>
        </w:rPr>
        <w:t>(cf. 1312.1 - Complaints Concerning District Employees)</w:t>
      </w:r>
    </w:p>
    <w:p w:rsidR="00671D28" w:rsidRPr="00A74CB2" w:rsidRDefault="00671D28" w:rsidP="00671D28">
      <w:pPr>
        <w:jc w:val="left"/>
        <w:rPr>
          <w:i/>
          <w:sz w:val="20"/>
        </w:rPr>
      </w:pPr>
      <w:r w:rsidRPr="00A74CB2">
        <w:rPr>
          <w:i/>
          <w:sz w:val="20"/>
        </w:rPr>
        <w:t>(cf. 1312.3 - Uniform Complaint Procedures)</w:t>
      </w:r>
    </w:p>
    <w:p w:rsidR="00671D28" w:rsidRPr="00C70F74" w:rsidRDefault="00671D28" w:rsidP="00671D28">
      <w:pPr>
        <w:rPr>
          <w:szCs w:val="24"/>
        </w:rPr>
      </w:pPr>
    </w:p>
    <w:p w:rsidR="00671D28" w:rsidRPr="0045265E" w:rsidRDefault="00671D28" w:rsidP="00671D28">
      <w:pPr>
        <w:rPr>
          <w:b/>
        </w:rPr>
      </w:pPr>
      <w:r>
        <w:rPr>
          <w:b/>
        </w:rPr>
        <w:t>Measures to Prevent Discrimination</w:t>
      </w:r>
    </w:p>
    <w:p w:rsidR="00671D28" w:rsidRDefault="00671D28" w:rsidP="00671D28"/>
    <w:p w:rsidR="00671D28" w:rsidRPr="00A74CB2" w:rsidRDefault="00671D28" w:rsidP="00671D28">
      <w:r w:rsidRPr="00A74CB2">
        <w:t xml:space="preserve">To prevent </w:t>
      </w:r>
      <w:r>
        <w:t xml:space="preserve">unlawful </w:t>
      </w:r>
      <w:r w:rsidRPr="00A74CB2">
        <w:t xml:space="preserve">discrimination, </w:t>
      </w:r>
      <w:r>
        <w:t xml:space="preserve">including discriminatory </w:t>
      </w:r>
      <w:r w:rsidRPr="00A74CB2">
        <w:t>harassment, intimidation,</w:t>
      </w:r>
      <w:r>
        <w:t xml:space="preserve"> retaliation,</w:t>
      </w:r>
      <w:r w:rsidRPr="00A74CB2">
        <w:t xml:space="preserve"> and bullying</w:t>
      </w:r>
      <w:r>
        <w:t>,</w:t>
      </w:r>
      <w:r w:rsidRPr="00A74CB2">
        <w:t xml:space="preserve"> of students at district schools or in school activities and to ensure equal access of all students to the educational program, the Superintendent or designee shall implement the following measures:</w:t>
      </w:r>
    </w:p>
    <w:p w:rsidR="00671D28" w:rsidRPr="00A74CB2" w:rsidRDefault="00671D28" w:rsidP="00671D28">
      <w:pPr>
        <w:pStyle w:val="ListParagraph"/>
        <w:ind w:left="144"/>
      </w:pPr>
    </w:p>
    <w:p w:rsidR="00671D28" w:rsidRPr="00A74CB2" w:rsidRDefault="00671D28" w:rsidP="00671D28">
      <w:pPr>
        <w:tabs>
          <w:tab w:val="left" w:pos="810"/>
        </w:tabs>
        <w:ind w:left="720" w:hanging="720"/>
      </w:pPr>
      <w:r>
        <w:t>1</w:t>
      </w:r>
      <w:r w:rsidRPr="00A74CB2">
        <w:t>.</w:t>
      </w:r>
      <w:r w:rsidRPr="00A74CB2">
        <w:tab/>
        <w:t>Publicize the district</w:t>
      </w:r>
      <w:r>
        <w:t>'</w:t>
      </w:r>
      <w:r w:rsidRPr="00A74CB2">
        <w:t>s nondiscrimination policy and related complaint procedures to students, parents/guardians, employees, volunteers, and the general public and post them on the district</w:t>
      </w:r>
      <w:r>
        <w:t>'</w:t>
      </w:r>
      <w:r w:rsidRPr="00A74CB2">
        <w:t>s web site and other locations that are easily accessible to students. (Education Code 234.1)</w:t>
      </w:r>
    </w:p>
    <w:p w:rsidR="00671D28" w:rsidRPr="00A74CB2" w:rsidRDefault="00671D28" w:rsidP="00671D28"/>
    <w:p w:rsidR="00671D28" w:rsidRPr="00A74CB2" w:rsidRDefault="00671D28" w:rsidP="00671D28">
      <w:pPr>
        <w:rPr>
          <w:i/>
          <w:sz w:val="20"/>
        </w:rPr>
      </w:pPr>
      <w:r w:rsidRPr="00A74CB2">
        <w:rPr>
          <w:i/>
          <w:sz w:val="20"/>
        </w:rPr>
        <w:t>(cf. 1113 - District and School Web Sites)</w:t>
      </w:r>
    </w:p>
    <w:p w:rsidR="00671D28" w:rsidRDefault="00671D28" w:rsidP="00671D28">
      <w:r w:rsidRPr="00A74CB2">
        <w:rPr>
          <w:i/>
          <w:sz w:val="20"/>
        </w:rPr>
        <w:t>(cf. 1114 - District-Sponsored Social Media)</w:t>
      </w:r>
      <w:r>
        <w:t xml:space="preserve"> </w:t>
      </w:r>
    </w:p>
    <w:p w:rsidR="00671D28" w:rsidRPr="00A74CB2" w:rsidRDefault="00671D28" w:rsidP="00671D28"/>
    <w:p w:rsidR="00671D28" w:rsidRPr="00A74CB2" w:rsidRDefault="00671D28" w:rsidP="00671D28">
      <w:pPr>
        <w:ind w:left="720" w:hanging="720"/>
      </w:pPr>
      <w:r>
        <w:t>2</w:t>
      </w:r>
      <w:r w:rsidRPr="00A74CB2">
        <w:t>.</w:t>
      </w:r>
      <w:r w:rsidRPr="00A74CB2">
        <w:tab/>
        <w:t>Provide to students a handbook that contains age-appropriate information that clearly describes the district</w:t>
      </w:r>
      <w:r>
        <w:t>'</w:t>
      </w:r>
      <w:r w:rsidRPr="00A74CB2">
        <w:t>s nondiscrimination policy, procedures for filing a complaint, and resources available to students who feel that they have been the victim of any such behavior.  (Education Code 234.1)</w:t>
      </w:r>
    </w:p>
    <w:p w:rsidR="00671D28" w:rsidRPr="00A74CB2" w:rsidRDefault="00671D28" w:rsidP="00671D28">
      <w:pPr>
        <w:ind w:left="720" w:hanging="720"/>
      </w:pPr>
    </w:p>
    <w:p w:rsidR="00671D28" w:rsidRDefault="00671D28" w:rsidP="00671D28">
      <w:pPr>
        <w:jc w:val="right"/>
      </w:pPr>
      <w:r>
        <w:lastRenderedPageBreak/>
        <w:t>AR 5145.3(b)</w:t>
      </w:r>
    </w:p>
    <w:p w:rsidR="00671D28" w:rsidRDefault="00671D28" w:rsidP="00671D28"/>
    <w:p w:rsidR="00671D28" w:rsidRDefault="00671D28" w:rsidP="00671D28"/>
    <w:p w:rsidR="00671D28" w:rsidRDefault="00671D28" w:rsidP="00671D28">
      <w:r>
        <w:rPr>
          <w:b/>
        </w:rPr>
        <w:t>NONDISCRIMINATION/</w:t>
      </w:r>
      <w:proofErr w:type="gramStart"/>
      <w:r>
        <w:rPr>
          <w:b/>
        </w:rPr>
        <w:t>HARASSMENT</w:t>
      </w:r>
      <w:r>
        <w:t xml:space="preserve">  (</w:t>
      </w:r>
      <w:proofErr w:type="gramEnd"/>
      <w:r>
        <w:t>continued)</w:t>
      </w:r>
    </w:p>
    <w:p w:rsidR="00671D28" w:rsidRDefault="00671D28" w:rsidP="00671D28"/>
    <w:p w:rsidR="00671D28" w:rsidRPr="00B87481" w:rsidRDefault="00671D28" w:rsidP="00671D28">
      <w:pPr>
        <w:ind w:left="720" w:hanging="720"/>
      </w:pPr>
      <w:r>
        <w:t>3</w:t>
      </w:r>
      <w:r w:rsidRPr="00A74CB2">
        <w:t>.</w:t>
      </w:r>
      <w:r w:rsidRPr="00A74CB2">
        <w:tab/>
        <w:t>Annually notify all students and parents/guardians of the district</w:t>
      </w:r>
      <w:r>
        <w:t>'</w:t>
      </w:r>
      <w:r w:rsidRPr="00A74CB2">
        <w:t>s nondiscrimination policy</w:t>
      </w:r>
      <w:r>
        <w:t>.  The notice shall inform students and parents/guardians of the possibility that students will participate</w:t>
      </w:r>
      <w:r w:rsidRPr="00A74CB2">
        <w:t xml:space="preserve"> in a sex-segregated school program or activity together with another student of the opposite biological sex</w:t>
      </w:r>
      <w:r>
        <w:t xml:space="preserve">, and that they may inform the </w:t>
      </w:r>
      <w:r w:rsidRPr="00B87481">
        <w:t>compliance officer if they feel such participation would be against the student's religious beliefs and/or practices or a violation of his/her right to privacy.  In such a case, the compliance officer shall meet with the student and/or parent/guardian who raises the objection to determine how best to accommodate that student.  The notice shall inform students and parents/guardians that the district will not typically notify them of individual instances of transgender students participating in a program or activity.</w:t>
      </w:r>
    </w:p>
    <w:p w:rsidR="00671D28" w:rsidRPr="00B87481" w:rsidRDefault="00671D28" w:rsidP="00671D28">
      <w:pPr>
        <w:pStyle w:val="ListParagraph"/>
      </w:pPr>
    </w:p>
    <w:p w:rsidR="00671D28" w:rsidRPr="00B87481" w:rsidRDefault="00671D28" w:rsidP="00671D28">
      <w:pPr>
        <w:pStyle w:val="ListParagraph"/>
        <w:ind w:left="0"/>
        <w:rPr>
          <w:i/>
          <w:sz w:val="20"/>
        </w:rPr>
      </w:pPr>
      <w:r w:rsidRPr="00B87481">
        <w:rPr>
          <w:i/>
          <w:sz w:val="20"/>
        </w:rPr>
        <w:t>(cf. 5145.6 - Parental Notifications)</w:t>
      </w:r>
    </w:p>
    <w:p w:rsidR="00671D28" w:rsidRPr="00B87481" w:rsidRDefault="00671D28" w:rsidP="00671D28">
      <w:pPr>
        <w:ind w:left="720" w:hanging="720"/>
        <w:rPr>
          <w:rFonts w:eastAsia="MS Mincho"/>
        </w:rPr>
      </w:pPr>
      <w:r w:rsidRPr="00B87481">
        <w:t>4.</w:t>
      </w:r>
      <w:r w:rsidRPr="00B87481">
        <w:tab/>
      </w:r>
      <w:r w:rsidRPr="00B87481">
        <w:rPr>
          <w:rFonts w:eastAsia="MS Mincho"/>
        </w:rPr>
        <w:t xml:space="preserve">The Superintendent or designee shall ensure that all students and parents/guardians, including students and parents/guardians with limited English proficiency, are notified of how to access the relevant information provided in the district's </w:t>
      </w:r>
      <w:r w:rsidRPr="00B87481">
        <w:t>nondiscrimination policy and related complaint procedures, notices, and forms in a language they can understand</w:t>
      </w:r>
      <w:r w:rsidRPr="00B87481">
        <w:rPr>
          <w:rFonts w:eastAsia="MS Mincho"/>
        </w:rPr>
        <w:t>.</w:t>
      </w:r>
    </w:p>
    <w:p w:rsidR="00671D28" w:rsidRPr="00B87481" w:rsidRDefault="00671D28" w:rsidP="00671D28">
      <w:pPr>
        <w:ind w:left="720" w:hanging="720"/>
        <w:rPr>
          <w:rFonts w:eastAsia="MS Mincho"/>
        </w:rPr>
      </w:pPr>
    </w:p>
    <w:p w:rsidR="00671D28" w:rsidRPr="00B87481" w:rsidRDefault="00671D28" w:rsidP="00671D28">
      <w:pPr>
        <w:ind w:left="720" w:hanging="720"/>
      </w:pPr>
      <w:r w:rsidRPr="00B87481">
        <w:rPr>
          <w:rFonts w:eastAsia="MS Mincho"/>
        </w:rPr>
        <w:tab/>
      </w:r>
      <w:r w:rsidRPr="00B87481">
        <w:rPr>
          <w:rFonts w:eastAsia="MS Mincho"/>
          <w:lang w:bidi="en-US"/>
        </w:rPr>
        <w:t>If 15 percent or more of students enrolled in a particular district school speak a single</w:t>
      </w:r>
      <w:r w:rsidRPr="00B87481">
        <w:rPr>
          <w:rFonts w:eastAsia="MS Mincho"/>
          <w:lang w:bidi="en-US"/>
        </w:rPr>
        <w:br/>
        <w:t>primary language other than English, the district's policy, regulation, forms, and notices concerning nondiscrimination shall be translated into that language in accordance with Education Code 234.1 and 48985.  In all other instances, the district shall ensure meaningful access to all relevant information for parents/guardians with limited English proficiency.</w:t>
      </w:r>
    </w:p>
    <w:p w:rsidR="00671D28" w:rsidRPr="00B87481" w:rsidRDefault="00671D28" w:rsidP="00671D28"/>
    <w:p w:rsidR="00671D28" w:rsidRPr="00A74CB2" w:rsidRDefault="00671D28" w:rsidP="00671D28">
      <w:pPr>
        <w:ind w:left="720" w:hanging="720"/>
      </w:pPr>
      <w:r w:rsidRPr="00B87481">
        <w:t>5.</w:t>
      </w:r>
      <w:r w:rsidRPr="00B87481">
        <w:tab/>
        <w:t>Provide to students, employees, volunteers, and parents/guardians age-appropriate training and information regarding the district's nondiscrimination policy; what constitutes prohibited discrimination, including discriminatory harassment, intimidation, retaliation, or bullying; how and to whom a report of an incident should be made; and</w:t>
      </w:r>
      <w:r w:rsidRPr="00A74CB2">
        <w:t xml:space="preserve"> how to guard against segregating or stereotyping students when providing instruction, guidance, supervision, or other services to them.  Such training and information shall include guidelines for addressing issues related to transgender and gender-nonconforming students.</w:t>
      </w:r>
    </w:p>
    <w:p w:rsidR="00671D28" w:rsidRPr="00A74CB2" w:rsidRDefault="00671D28" w:rsidP="00671D28"/>
    <w:p w:rsidR="00671D28" w:rsidRPr="00A74CB2" w:rsidRDefault="00671D28" w:rsidP="00671D28">
      <w:pPr>
        <w:rPr>
          <w:i/>
          <w:sz w:val="20"/>
        </w:rPr>
      </w:pPr>
      <w:r w:rsidRPr="00A74CB2">
        <w:rPr>
          <w:i/>
          <w:sz w:val="20"/>
        </w:rPr>
        <w:t>(cf. 1240 - Volunteer Assistance)</w:t>
      </w:r>
    </w:p>
    <w:p w:rsidR="00671D28" w:rsidRPr="00A74CB2" w:rsidRDefault="00671D28" w:rsidP="00671D28">
      <w:pPr>
        <w:rPr>
          <w:i/>
          <w:sz w:val="20"/>
        </w:rPr>
      </w:pPr>
      <w:r w:rsidRPr="00A74CB2">
        <w:rPr>
          <w:i/>
          <w:sz w:val="20"/>
        </w:rPr>
        <w:t>(cf. 4131 - Staff Development)</w:t>
      </w:r>
    </w:p>
    <w:p w:rsidR="00671D28" w:rsidRPr="00A74CB2" w:rsidRDefault="00671D28" w:rsidP="00671D28">
      <w:pPr>
        <w:rPr>
          <w:i/>
          <w:sz w:val="20"/>
        </w:rPr>
      </w:pPr>
      <w:r w:rsidRPr="00A74CB2">
        <w:rPr>
          <w:i/>
          <w:sz w:val="20"/>
        </w:rPr>
        <w:t>(cf. 4231 - Staff Development)</w:t>
      </w:r>
    </w:p>
    <w:p w:rsidR="00671D28" w:rsidRPr="00A74CB2" w:rsidRDefault="00671D28" w:rsidP="00671D28">
      <w:pPr>
        <w:rPr>
          <w:i/>
          <w:sz w:val="20"/>
        </w:rPr>
      </w:pPr>
      <w:r w:rsidRPr="00A74CB2">
        <w:rPr>
          <w:i/>
          <w:sz w:val="20"/>
        </w:rPr>
        <w:t>(cf. 4331 - Staff Development)</w:t>
      </w:r>
    </w:p>
    <w:p w:rsidR="00671D28" w:rsidRPr="00A74CB2" w:rsidRDefault="00671D28" w:rsidP="00671D28"/>
    <w:p w:rsidR="00671D28" w:rsidRDefault="00671D28" w:rsidP="00671D28">
      <w:pPr>
        <w:ind w:left="720" w:hanging="720"/>
      </w:pPr>
      <w:r w:rsidRPr="00A74CB2">
        <w:t>6.</w:t>
      </w:r>
      <w:r w:rsidRPr="00A74CB2">
        <w:tab/>
        <w:t xml:space="preserve">At the beginning of each school year, inform school employees that any employee who witnesses any act of </w:t>
      </w:r>
      <w:r>
        <w:t xml:space="preserve">unlawful </w:t>
      </w:r>
      <w:r w:rsidRPr="00A74CB2">
        <w:t xml:space="preserve">discrimination, </w:t>
      </w:r>
      <w:r>
        <w:t xml:space="preserve">including discriminatory </w:t>
      </w:r>
      <w:r w:rsidRPr="00A74CB2">
        <w:t>harassment, intimidation, or bullying</w:t>
      </w:r>
      <w:r>
        <w:t>,</w:t>
      </w:r>
      <w:r w:rsidRPr="00A74CB2">
        <w:t xml:space="preserve"> against a student is required to intervene if it is safe to do so.  (Education Code 234.1)</w:t>
      </w:r>
    </w:p>
    <w:p w:rsidR="00671D28" w:rsidRPr="00A74CB2" w:rsidRDefault="00671D28" w:rsidP="00671D28">
      <w:pPr>
        <w:ind w:left="720" w:hanging="720"/>
      </w:pPr>
    </w:p>
    <w:p w:rsidR="00671D28" w:rsidRDefault="00671D28" w:rsidP="00671D28">
      <w:pPr>
        <w:jc w:val="right"/>
      </w:pPr>
      <w:r>
        <w:lastRenderedPageBreak/>
        <w:t>AR 5145.3(c)</w:t>
      </w:r>
    </w:p>
    <w:p w:rsidR="00671D28" w:rsidRDefault="00671D28" w:rsidP="00671D28"/>
    <w:p w:rsidR="00671D28" w:rsidRDefault="00671D28" w:rsidP="00671D28"/>
    <w:p w:rsidR="00671D28" w:rsidRDefault="00671D28" w:rsidP="00671D28">
      <w:r>
        <w:rPr>
          <w:b/>
        </w:rPr>
        <w:t>NONDISCRIMINATION/</w:t>
      </w:r>
      <w:proofErr w:type="gramStart"/>
      <w:r>
        <w:rPr>
          <w:b/>
        </w:rPr>
        <w:t>HARASSMENT</w:t>
      </w:r>
      <w:r>
        <w:t xml:space="preserve">  (</w:t>
      </w:r>
      <w:proofErr w:type="gramEnd"/>
      <w:r>
        <w:t>continued)</w:t>
      </w:r>
    </w:p>
    <w:p w:rsidR="00671D28" w:rsidRDefault="00671D28" w:rsidP="00671D28">
      <w:pPr>
        <w:ind w:left="720" w:hanging="720"/>
      </w:pPr>
    </w:p>
    <w:p w:rsidR="00671D28" w:rsidRPr="00A74CB2" w:rsidRDefault="00671D28" w:rsidP="00671D28">
      <w:pPr>
        <w:ind w:left="720" w:hanging="720"/>
      </w:pPr>
      <w:r w:rsidRPr="00A74CB2">
        <w:t>7.</w:t>
      </w:r>
      <w:r w:rsidRPr="00A74CB2">
        <w:tab/>
        <w:t>At the beginning of each school year, inform each principal or designee of the district</w:t>
      </w:r>
      <w:r>
        <w:t>'</w:t>
      </w:r>
      <w:r w:rsidRPr="00A74CB2">
        <w:t xml:space="preserve">s responsibility to provide appropriate </w:t>
      </w:r>
      <w:r>
        <w:t xml:space="preserve">assistance or resources </w:t>
      </w:r>
      <w:r w:rsidRPr="00A74CB2">
        <w:t>to protect students</w:t>
      </w:r>
      <w:r>
        <w:t>'</w:t>
      </w:r>
      <w:r w:rsidRPr="00A74CB2">
        <w:t xml:space="preserve"> privacy rights and ensure their safety from threatened or potentially </w:t>
      </w:r>
      <w:r>
        <w:t xml:space="preserve">discriminatory </w:t>
      </w:r>
      <w:r w:rsidRPr="00A74CB2">
        <w:t>behavior.</w:t>
      </w:r>
    </w:p>
    <w:p w:rsidR="00671D28" w:rsidRDefault="00671D28" w:rsidP="00671D28">
      <w:pPr>
        <w:ind w:left="720" w:hanging="720"/>
      </w:pPr>
    </w:p>
    <w:p w:rsidR="00671D28" w:rsidRPr="006763BD" w:rsidRDefault="00671D28" w:rsidP="00671D28">
      <w:pPr>
        <w:rPr>
          <w:rFonts w:eastAsia="MS Mincho"/>
          <w:b/>
          <w:bCs/>
        </w:rPr>
      </w:pPr>
      <w:r w:rsidRPr="006763BD">
        <w:rPr>
          <w:rFonts w:eastAsia="MS Mincho"/>
          <w:b/>
          <w:bCs/>
        </w:rPr>
        <w:t>Enforcement of District Policy</w:t>
      </w:r>
    </w:p>
    <w:p w:rsidR="00671D28" w:rsidRPr="006763BD" w:rsidRDefault="00671D28" w:rsidP="00671D28">
      <w:pPr>
        <w:rPr>
          <w:rFonts w:eastAsia="MS Mincho"/>
        </w:rPr>
      </w:pPr>
    </w:p>
    <w:p w:rsidR="00671D28" w:rsidRPr="006763BD" w:rsidRDefault="00671D28" w:rsidP="00671D28">
      <w:pPr>
        <w:rPr>
          <w:rFonts w:eastAsia="MS Mincho"/>
        </w:rPr>
      </w:pPr>
      <w:r w:rsidRPr="006763BD">
        <w:rPr>
          <w:rFonts w:eastAsia="MS Mincho"/>
        </w:rPr>
        <w:t xml:space="preserve">The Superintendent or designee shall take appropriate actions to reinforce </w:t>
      </w:r>
      <w:r>
        <w:rPr>
          <w:rFonts w:eastAsia="MS Mincho"/>
        </w:rPr>
        <w:t>BP 5145.3 - Nondiscrimination/H</w:t>
      </w:r>
      <w:r w:rsidRPr="006763BD">
        <w:rPr>
          <w:rFonts w:eastAsia="MS Mincho"/>
        </w:rPr>
        <w:t>arassment.  As needed, these actions may include any of the following:</w:t>
      </w:r>
    </w:p>
    <w:p w:rsidR="00671D28" w:rsidRDefault="00671D28" w:rsidP="00671D28">
      <w:pPr>
        <w:rPr>
          <w:rFonts w:eastAsia="MS Mincho"/>
        </w:rPr>
      </w:pPr>
    </w:p>
    <w:p w:rsidR="00671D28" w:rsidRDefault="00671D28" w:rsidP="00671D28">
      <w:pPr>
        <w:ind w:left="720" w:hanging="720"/>
        <w:rPr>
          <w:rFonts w:eastAsia="MS Mincho"/>
        </w:rPr>
      </w:pPr>
      <w:r w:rsidRPr="006763BD">
        <w:rPr>
          <w:rFonts w:eastAsia="MS Mincho"/>
        </w:rPr>
        <w:t>1.</w:t>
      </w:r>
      <w:r w:rsidRPr="006763BD">
        <w:rPr>
          <w:rFonts w:eastAsia="MS Mincho"/>
        </w:rPr>
        <w:tab/>
        <w:t>Removing vulgar or offending graffiti</w:t>
      </w:r>
    </w:p>
    <w:p w:rsidR="00671D28" w:rsidRPr="006763BD" w:rsidRDefault="00671D28" w:rsidP="00671D28">
      <w:pPr>
        <w:ind w:left="720" w:hanging="720"/>
        <w:rPr>
          <w:rFonts w:eastAsia="MS Mincho"/>
        </w:rPr>
      </w:pPr>
      <w:r>
        <w:tab/>
      </w:r>
    </w:p>
    <w:p w:rsidR="00671D28" w:rsidRPr="00FF5413" w:rsidRDefault="00671D28" w:rsidP="00671D28">
      <w:pPr>
        <w:ind w:left="720" w:hanging="720"/>
        <w:rPr>
          <w:rFonts w:eastAsia="MS Mincho"/>
          <w:i/>
          <w:sz w:val="20"/>
        </w:rPr>
      </w:pPr>
      <w:r w:rsidRPr="006763BD">
        <w:rPr>
          <w:rFonts w:eastAsia="MS Mincho"/>
          <w:i/>
          <w:sz w:val="20"/>
        </w:rPr>
        <w:t>(cf. 5131.5 - Vandalism and Graffiti)</w:t>
      </w:r>
    </w:p>
    <w:p w:rsidR="00671D28" w:rsidRDefault="00671D28" w:rsidP="00671D28">
      <w:pPr>
        <w:tabs>
          <w:tab w:val="left" w:pos="720"/>
        </w:tabs>
        <w:ind w:left="720" w:hanging="720"/>
        <w:rPr>
          <w:rFonts w:eastAsia="MS Mincho"/>
        </w:rPr>
      </w:pPr>
    </w:p>
    <w:p w:rsidR="00671D28" w:rsidRPr="006763BD" w:rsidRDefault="00671D28" w:rsidP="00671D28">
      <w:pPr>
        <w:ind w:left="720" w:hanging="720"/>
        <w:rPr>
          <w:rFonts w:eastAsia="MS Mincho"/>
        </w:rPr>
      </w:pPr>
      <w:r w:rsidRPr="006763BD">
        <w:rPr>
          <w:rFonts w:eastAsia="MS Mincho"/>
        </w:rPr>
        <w:t>2.</w:t>
      </w:r>
      <w:r w:rsidRPr="006763BD">
        <w:rPr>
          <w:rFonts w:eastAsia="MS Mincho"/>
        </w:rPr>
        <w:tab/>
        <w:t xml:space="preserve">Providing training to students, staff, and parents/guardians about how to recognize </w:t>
      </w:r>
      <w:r>
        <w:rPr>
          <w:rFonts w:eastAsia="MS Mincho"/>
        </w:rPr>
        <w:t>unlawful discrimination</w:t>
      </w:r>
      <w:r w:rsidRPr="006763BD">
        <w:rPr>
          <w:rFonts w:eastAsia="MS Mincho"/>
        </w:rPr>
        <w:t xml:space="preserve"> and how to respond</w:t>
      </w:r>
    </w:p>
    <w:p w:rsidR="00671D28" w:rsidRPr="006763BD" w:rsidRDefault="00671D28" w:rsidP="00671D28">
      <w:pPr>
        <w:rPr>
          <w:rFonts w:eastAsia="MS Mincho"/>
        </w:rPr>
      </w:pPr>
    </w:p>
    <w:p w:rsidR="00671D28" w:rsidRPr="006763BD" w:rsidRDefault="00671D28" w:rsidP="00671D28">
      <w:pPr>
        <w:ind w:left="720" w:hanging="720"/>
        <w:rPr>
          <w:rFonts w:eastAsia="MS Mincho"/>
        </w:rPr>
      </w:pPr>
      <w:r w:rsidRPr="006763BD">
        <w:rPr>
          <w:rFonts w:eastAsia="MS Mincho"/>
        </w:rPr>
        <w:t>3.</w:t>
      </w:r>
      <w:r w:rsidRPr="006763BD">
        <w:rPr>
          <w:rFonts w:eastAsia="MS Mincho"/>
        </w:rPr>
        <w:tab/>
        <w:t>Disseminating and/or summarizing the district</w:t>
      </w:r>
      <w:r>
        <w:rPr>
          <w:rFonts w:eastAsia="MS Mincho"/>
        </w:rPr>
        <w:t>'</w:t>
      </w:r>
      <w:r w:rsidRPr="006763BD">
        <w:rPr>
          <w:rFonts w:eastAsia="MS Mincho"/>
        </w:rPr>
        <w:t xml:space="preserve">s policy and regulation regarding </w:t>
      </w:r>
      <w:r>
        <w:rPr>
          <w:rFonts w:eastAsia="MS Mincho"/>
        </w:rPr>
        <w:t>unlawful discrimination</w:t>
      </w:r>
    </w:p>
    <w:p w:rsidR="00671D28" w:rsidRPr="006763BD" w:rsidRDefault="00671D28" w:rsidP="00671D28">
      <w:pPr>
        <w:ind w:left="720" w:hanging="720"/>
        <w:rPr>
          <w:rFonts w:eastAsia="MS Mincho"/>
        </w:rPr>
      </w:pPr>
    </w:p>
    <w:p w:rsidR="00671D28" w:rsidRPr="006763BD" w:rsidRDefault="00671D28" w:rsidP="00671D28">
      <w:pPr>
        <w:ind w:left="720" w:hanging="720"/>
        <w:rPr>
          <w:rFonts w:eastAsia="MS Mincho"/>
        </w:rPr>
      </w:pPr>
      <w:r w:rsidRPr="006763BD">
        <w:rPr>
          <w:rFonts w:eastAsia="MS Mincho"/>
        </w:rPr>
        <w:t>4.</w:t>
      </w:r>
      <w:r w:rsidRPr="006763BD">
        <w:rPr>
          <w:rFonts w:eastAsia="MS Mincho"/>
        </w:rPr>
        <w:tab/>
        <w:t>Consistent with the laws regarding the confidentiality of student and personnel records, communicating the school</w:t>
      </w:r>
      <w:r>
        <w:rPr>
          <w:rFonts w:eastAsia="MS Mincho"/>
        </w:rPr>
        <w:t>'</w:t>
      </w:r>
      <w:r w:rsidRPr="006763BD">
        <w:rPr>
          <w:rFonts w:eastAsia="MS Mincho"/>
        </w:rPr>
        <w:t xml:space="preserve">s response to </w:t>
      </w:r>
      <w:r>
        <w:rPr>
          <w:rFonts w:eastAsia="MS Mincho"/>
        </w:rPr>
        <w:t xml:space="preserve">students, </w:t>
      </w:r>
      <w:r w:rsidRPr="006763BD">
        <w:rPr>
          <w:rFonts w:eastAsia="MS Mincho"/>
        </w:rPr>
        <w:t>parents/guardians</w:t>
      </w:r>
      <w:r>
        <w:rPr>
          <w:rFonts w:eastAsia="MS Mincho"/>
        </w:rPr>
        <w:t>,</w:t>
      </w:r>
      <w:r w:rsidRPr="006763BD">
        <w:rPr>
          <w:rFonts w:eastAsia="MS Mincho"/>
        </w:rPr>
        <w:t xml:space="preserve"> and the community</w:t>
      </w:r>
    </w:p>
    <w:p w:rsidR="00671D28" w:rsidRPr="006763BD" w:rsidRDefault="00671D28" w:rsidP="00671D28">
      <w:pPr>
        <w:jc w:val="left"/>
        <w:rPr>
          <w:rFonts w:eastAsia="MS Mincho"/>
        </w:rPr>
      </w:pPr>
    </w:p>
    <w:p w:rsidR="00671D28" w:rsidRDefault="00671D28" w:rsidP="00671D28">
      <w:pPr>
        <w:jc w:val="left"/>
        <w:rPr>
          <w:rFonts w:eastAsia="MS Mincho"/>
          <w:i/>
          <w:sz w:val="20"/>
        </w:rPr>
      </w:pPr>
      <w:r>
        <w:rPr>
          <w:rFonts w:eastAsia="MS Mincho"/>
          <w:i/>
          <w:sz w:val="20"/>
        </w:rPr>
        <w:t>(cf. 4112.6/4212.6/4312.6 - Personnel Files)</w:t>
      </w:r>
    </w:p>
    <w:p w:rsidR="00671D28" w:rsidRPr="006763BD" w:rsidRDefault="00671D28" w:rsidP="00671D28">
      <w:pPr>
        <w:jc w:val="left"/>
        <w:rPr>
          <w:rFonts w:eastAsia="MS Mincho"/>
          <w:i/>
          <w:sz w:val="20"/>
        </w:rPr>
      </w:pPr>
      <w:r w:rsidRPr="006763BD">
        <w:rPr>
          <w:rFonts w:eastAsia="MS Mincho"/>
          <w:i/>
          <w:sz w:val="20"/>
        </w:rPr>
        <w:t>(cf. 4119.23/4219.23/4319.23 - Unauthorized Release of Confidential/Privileged Information)</w:t>
      </w:r>
    </w:p>
    <w:p w:rsidR="00671D28" w:rsidRPr="006763BD" w:rsidRDefault="00671D28" w:rsidP="00671D28">
      <w:pPr>
        <w:jc w:val="left"/>
        <w:rPr>
          <w:rFonts w:eastAsia="MS Mincho"/>
          <w:i/>
          <w:sz w:val="20"/>
        </w:rPr>
      </w:pPr>
      <w:r w:rsidRPr="006763BD">
        <w:rPr>
          <w:rFonts w:eastAsia="MS Mincho"/>
          <w:i/>
          <w:sz w:val="20"/>
        </w:rPr>
        <w:t>(cf. 5125 - Student Records)</w:t>
      </w:r>
    </w:p>
    <w:p w:rsidR="00671D28" w:rsidRPr="006763BD" w:rsidRDefault="00671D28" w:rsidP="00671D28">
      <w:pPr>
        <w:ind w:left="720" w:hanging="720"/>
        <w:rPr>
          <w:rFonts w:eastAsia="MS Mincho"/>
        </w:rPr>
      </w:pPr>
    </w:p>
    <w:p w:rsidR="00671D28" w:rsidRPr="006763BD" w:rsidRDefault="00671D28" w:rsidP="00671D28">
      <w:pPr>
        <w:ind w:left="720" w:hanging="720"/>
        <w:rPr>
          <w:rFonts w:eastAsia="MS Mincho"/>
        </w:rPr>
      </w:pPr>
      <w:r w:rsidRPr="006763BD">
        <w:rPr>
          <w:rFonts w:eastAsia="MS Mincho"/>
        </w:rPr>
        <w:t>5.</w:t>
      </w:r>
      <w:r w:rsidRPr="006763BD">
        <w:rPr>
          <w:rFonts w:eastAsia="MS Mincho"/>
        </w:rPr>
        <w:tab/>
        <w:t>Taking appropriate disciplinary action</w:t>
      </w:r>
      <w:r>
        <w:rPr>
          <w:rFonts w:eastAsia="MS Mincho"/>
        </w:rPr>
        <w:t xml:space="preserve"> against perpetrators and anyone determined to have engaged in wrongdoing, including</w:t>
      </w:r>
      <w:r w:rsidRPr="006763BD">
        <w:rPr>
          <w:rFonts w:eastAsia="MS Mincho"/>
        </w:rPr>
        <w:t xml:space="preserve"> any </w:t>
      </w:r>
      <w:r>
        <w:rPr>
          <w:rFonts w:eastAsia="MS Mincho"/>
        </w:rPr>
        <w:t xml:space="preserve">student </w:t>
      </w:r>
      <w:r w:rsidRPr="006763BD">
        <w:rPr>
          <w:rFonts w:eastAsia="MS Mincho"/>
        </w:rPr>
        <w:t xml:space="preserve">who is found to have made a complaint of </w:t>
      </w:r>
      <w:r>
        <w:rPr>
          <w:rFonts w:eastAsia="MS Mincho"/>
        </w:rPr>
        <w:t xml:space="preserve">discrimination that </w:t>
      </w:r>
      <w:r w:rsidRPr="006763BD">
        <w:rPr>
          <w:rFonts w:eastAsia="MS Mincho"/>
        </w:rPr>
        <w:t>he/she knew was not true</w:t>
      </w:r>
    </w:p>
    <w:p w:rsidR="00671D28" w:rsidRPr="006763BD" w:rsidRDefault="00671D28" w:rsidP="00671D28">
      <w:pPr>
        <w:rPr>
          <w:rFonts w:eastAsia="MS Mincho"/>
        </w:rPr>
      </w:pPr>
    </w:p>
    <w:p w:rsidR="00671D28" w:rsidRPr="006763BD" w:rsidRDefault="00671D28" w:rsidP="00671D28">
      <w:pPr>
        <w:rPr>
          <w:rFonts w:eastAsia="MS Mincho"/>
          <w:i/>
          <w:sz w:val="20"/>
        </w:rPr>
      </w:pPr>
      <w:r w:rsidRPr="006763BD">
        <w:rPr>
          <w:rFonts w:eastAsia="MS Mincho"/>
          <w:i/>
          <w:sz w:val="20"/>
        </w:rPr>
        <w:t>(cf. 4118 - Suspension/Disciplinary Action)</w:t>
      </w:r>
    </w:p>
    <w:p w:rsidR="00671D28" w:rsidRPr="006763BD" w:rsidRDefault="00671D28" w:rsidP="00671D28">
      <w:pPr>
        <w:rPr>
          <w:rFonts w:eastAsia="MS Mincho"/>
          <w:i/>
          <w:sz w:val="20"/>
        </w:rPr>
      </w:pPr>
      <w:r w:rsidRPr="006763BD">
        <w:rPr>
          <w:rFonts w:eastAsia="MS Mincho"/>
          <w:i/>
          <w:sz w:val="20"/>
        </w:rPr>
        <w:t>(cf. 4218 - Dismissal/Suspension/Disciplinary Action)</w:t>
      </w:r>
    </w:p>
    <w:p w:rsidR="00671D28" w:rsidRPr="006763BD" w:rsidRDefault="00671D28" w:rsidP="00671D28">
      <w:pPr>
        <w:rPr>
          <w:rFonts w:eastAsia="MS Mincho"/>
          <w:i/>
          <w:sz w:val="20"/>
        </w:rPr>
      </w:pPr>
      <w:r w:rsidRPr="006763BD">
        <w:rPr>
          <w:rFonts w:eastAsia="MS Mincho"/>
          <w:i/>
          <w:sz w:val="20"/>
        </w:rPr>
        <w:t xml:space="preserve">(cf. 5144 - </w:t>
      </w:r>
      <w:r>
        <w:rPr>
          <w:rFonts w:eastAsia="MS Mincho"/>
          <w:i/>
          <w:sz w:val="20"/>
        </w:rPr>
        <w:t>Discipline</w:t>
      </w:r>
      <w:r w:rsidRPr="006763BD">
        <w:rPr>
          <w:rFonts w:eastAsia="MS Mincho"/>
          <w:i/>
          <w:sz w:val="20"/>
        </w:rPr>
        <w:t>)</w:t>
      </w:r>
    </w:p>
    <w:p w:rsidR="00671D28" w:rsidRPr="006763BD" w:rsidRDefault="00671D28" w:rsidP="00671D28">
      <w:pPr>
        <w:rPr>
          <w:rFonts w:eastAsia="MS Mincho"/>
          <w:i/>
          <w:sz w:val="20"/>
        </w:rPr>
      </w:pPr>
      <w:r w:rsidRPr="006763BD">
        <w:rPr>
          <w:rFonts w:eastAsia="MS Mincho"/>
          <w:i/>
          <w:sz w:val="20"/>
        </w:rPr>
        <w:t>(cf. 5144.1 - Suspension and Expulsion/Due Process)</w:t>
      </w:r>
    </w:p>
    <w:p w:rsidR="00671D28" w:rsidRPr="006763BD" w:rsidRDefault="00671D28" w:rsidP="00671D28">
      <w:pPr>
        <w:rPr>
          <w:rFonts w:eastAsia="MS Mincho"/>
          <w:i/>
          <w:sz w:val="20"/>
        </w:rPr>
      </w:pPr>
      <w:r w:rsidRPr="006763BD">
        <w:rPr>
          <w:rFonts w:eastAsia="MS Mincho"/>
          <w:i/>
          <w:sz w:val="20"/>
        </w:rPr>
        <w:t>(cf. 5144.2 - Suspension and Expulsion/Due Process (Students with Disabilities))</w:t>
      </w:r>
    </w:p>
    <w:p w:rsidR="00671D28" w:rsidRPr="00DF042B" w:rsidDel="00DF042B" w:rsidRDefault="00671D28" w:rsidP="00671D28">
      <w:pPr>
        <w:rPr>
          <w:rFonts w:eastAsia="MS Mincho"/>
          <w:i/>
          <w:sz w:val="20"/>
        </w:rPr>
      </w:pPr>
      <w:r>
        <w:rPr>
          <w:rFonts w:eastAsia="MS Mincho"/>
          <w:i/>
          <w:sz w:val="20"/>
        </w:rPr>
        <w:t xml:space="preserve">(cf. </w:t>
      </w:r>
      <w:r w:rsidRPr="00873250">
        <w:rPr>
          <w:rFonts w:eastAsia="MS Mincho"/>
          <w:i/>
          <w:sz w:val="20"/>
        </w:rPr>
        <w:t xml:space="preserve">6159.4 </w:t>
      </w:r>
      <w:r>
        <w:rPr>
          <w:rFonts w:eastAsia="MS Mincho"/>
          <w:i/>
          <w:sz w:val="20"/>
        </w:rPr>
        <w:t xml:space="preserve">- </w:t>
      </w:r>
      <w:r w:rsidRPr="00873250">
        <w:rPr>
          <w:rFonts w:eastAsia="MS Mincho"/>
          <w:i/>
          <w:sz w:val="20"/>
        </w:rPr>
        <w:t>Behavioral Interventions for Special Education Students)</w:t>
      </w:r>
    </w:p>
    <w:p w:rsidR="00671D28" w:rsidRPr="00BC6DBD" w:rsidDel="00DF042B" w:rsidRDefault="00671D28" w:rsidP="00671D28">
      <w:pPr>
        <w:ind w:left="720" w:hanging="720"/>
        <w:rPr>
          <w:b/>
        </w:rPr>
      </w:pPr>
    </w:p>
    <w:p w:rsidR="00671D28" w:rsidRPr="00A74CB2" w:rsidRDefault="00671D28" w:rsidP="00671D28">
      <w:pPr>
        <w:rPr>
          <w:b/>
        </w:rPr>
      </w:pPr>
      <w:r w:rsidRPr="00A74CB2">
        <w:rPr>
          <w:b/>
        </w:rPr>
        <w:t>Process for Initiating and Responding to Complaints</w:t>
      </w:r>
    </w:p>
    <w:p w:rsidR="00671D28" w:rsidRPr="00A74CB2" w:rsidRDefault="00671D28" w:rsidP="00671D28">
      <w:r w:rsidRPr="00A74CB2">
        <w:t xml:space="preserve">Any student who feels that he/she has been subjected to </w:t>
      </w:r>
      <w:r>
        <w:t xml:space="preserve">unlawful </w:t>
      </w:r>
      <w:r w:rsidRPr="00A74CB2">
        <w:t xml:space="preserve">discrimination </w:t>
      </w:r>
      <w:r>
        <w:t xml:space="preserve">described above or in district policy is strongly encouraged to </w:t>
      </w:r>
      <w:r w:rsidRPr="00A74CB2">
        <w:t xml:space="preserve">immediately contact the </w:t>
      </w:r>
      <w:r>
        <w:t>compliance officer</w:t>
      </w:r>
      <w:r w:rsidRPr="00A74CB2">
        <w:t xml:space="preserve">, principal, or any other staff member.  In addition, any student who observes any such incident </w:t>
      </w:r>
      <w:r>
        <w:t xml:space="preserve">is strongly encouraged to </w:t>
      </w:r>
      <w:r w:rsidRPr="00A74CB2">
        <w:t xml:space="preserve">report the incident to the </w:t>
      </w:r>
      <w:r>
        <w:t xml:space="preserve">compliance officer </w:t>
      </w:r>
      <w:r w:rsidRPr="00A74CB2">
        <w:t xml:space="preserve">or principal, whether </w:t>
      </w:r>
      <w:r>
        <w:t xml:space="preserve">or not </w:t>
      </w:r>
      <w:r w:rsidRPr="00A74CB2">
        <w:t xml:space="preserve">the </w:t>
      </w:r>
      <w:r>
        <w:t xml:space="preserve">alleged </w:t>
      </w:r>
      <w:r w:rsidRPr="00A74CB2">
        <w:t>victim files a complaint.</w:t>
      </w:r>
    </w:p>
    <w:p w:rsidR="00671D28" w:rsidRPr="00A74CB2" w:rsidRDefault="00671D28" w:rsidP="00671D28"/>
    <w:p w:rsidR="00671D28" w:rsidRDefault="00671D28" w:rsidP="00671D28">
      <w:pPr>
        <w:jc w:val="right"/>
      </w:pPr>
      <w:r>
        <w:lastRenderedPageBreak/>
        <w:t>AR 5145.3(d)</w:t>
      </w:r>
    </w:p>
    <w:p w:rsidR="00671D28" w:rsidRDefault="00671D28" w:rsidP="00671D28"/>
    <w:p w:rsidR="00671D28" w:rsidRDefault="00671D28" w:rsidP="00671D28"/>
    <w:p w:rsidR="00671D28" w:rsidRDefault="00671D28" w:rsidP="00671D28">
      <w:r>
        <w:rPr>
          <w:b/>
        </w:rPr>
        <w:t>NONDISCRIMINATION/</w:t>
      </w:r>
      <w:proofErr w:type="gramStart"/>
      <w:r>
        <w:rPr>
          <w:b/>
        </w:rPr>
        <w:t>HARASSMENT</w:t>
      </w:r>
      <w:r>
        <w:t xml:space="preserve">  (</w:t>
      </w:r>
      <w:proofErr w:type="gramEnd"/>
      <w:r>
        <w:t>continued)</w:t>
      </w:r>
    </w:p>
    <w:p w:rsidR="00671D28" w:rsidRDefault="00671D28" w:rsidP="00671D28"/>
    <w:p w:rsidR="00671D28" w:rsidRDefault="00671D28" w:rsidP="00671D28">
      <w:r w:rsidRPr="00A74CB2">
        <w:t xml:space="preserve">Any school employee who observes an incident of </w:t>
      </w:r>
      <w:r>
        <w:t xml:space="preserve">unlawful </w:t>
      </w:r>
      <w:r w:rsidRPr="00A74CB2">
        <w:t xml:space="preserve">discrimination, </w:t>
      </w:r>
      <w:r>
        <w:t xml:space="preserve">including discriminatory </w:t>
      </w:r>
      <w:r w:rsidRPr="00A74CB2">
        <w:t>harassment, intimidation,</w:t>
      </w:r>
      <w:r>
        <w:t xml:space="preserve"> retaliation,</w:t>
      </w:r>
      <w:r w:rsidRPr="00A74CB2">
        <w:t xml:space="preserve"> or bullying</w:t>
      </w:r>
      <w:r>
        <w:t>,</w:t>
      </w:r>
      <w:r w:rsidRPr="00A74CB2">
        <w:t xml:space="preserve"> or to whom such an incident is reported shall report the incident to the </w:t>
      </w:r>
      <w:r>
        <w:t>compliance officer</w:t>
      </w:r>
      <w:r w:rsidRPr="00A74CB2">
        <w:t xml:space="preserve"> or principal</w:t>
      </w:r>
      <w:r>
        <w:t xml:space="preserve"> within a school day</w:t>
      </w:r>
      <w:r w:rsidRPr="00A74CB2">
        <w:t xml:space="preserve">, whether </w:t>
      </w:r>
      <w:r>
        <w:t xml:space="preserve">or not </w:t>
      </w:r>
      <w:r w:rsidRPr="00A74CB2">
        <w:t xml:space="preserve">the </w:t>
      </w:r>
      <w:r>
        <w:t xml:space="preserve">alleged </w:t>
      </w:r>
      <w:r w:rsidRPr="00A74CB2">
        <w:t>victim files a complaint.</w:t>
      </w:r>
    </w:p>
    <w:p w:rsidR="00671D28" w:rsidRDefault="00671D28" w:rsidP="00671D28"/>
    <w:p w:rsidR="00671D28" w:rsidRDefault="00671D28" w:rsidP="00671D28">
      <w:r>
        <w:t>Any school employee who witnesses an incident of unlawful discrimination, including discriminatory harassment, intimidation, retaliation, or bullying, shall immediately intervene to stop the incident when it is safe to do so.  (Education Code 234.1)</w:t>
      </w:r>
    </w:p>
    <w:p w:rsidR="00671D28" w:rsidRDefault="00671D28" w:rsidP="00671D28"/>
    <w:p w:rsidR="00671D28" w:rsidRPr="00A74CB2" w:rsidRDefault="00671D28" w:rsidP="00671D28">
      <w:r>
        <w:t xml:space="preserve">When any report of unlawful discrimination, including discriminatory harassment, intimidation, retaliation, or bullying, is submitted to or received by the principal or compliance officer, he/she shall inform the student or parent/guardian of the right to file a formal complaint pursuant to the provisions in </w:t>
      </w:r>
      <w:r w:rsidRPr="00A74CB2">
        <w:t xml:space="preserve">AR 1312.3 - Uniform Complaint </w:t>
      </w:r>
      <w:r>
        <w:t xml:space="preserve">Procedures.  </w:t>
      </w:r>
      <w:r>
        <w:rPr>
          <w:rFonts w:eastAsia="MS Mincho"/>
        </w:rPr>
        <w:t xml:space="preserve">Any report of unlawful discrimination involving </w:t>
      </w:r>
      <w:r w:rsidRPr="006763BD">
        <w:rPr>
          <w:rFonts w:eastAsia="MS Mincho"/>
        </w:rPr>
        <w:t xml:space="preserve">the </w:t>
      </w:r>
      <w:r>
        <w:rPr>
          <w:rFonts w:eastAsia="MS Mincho"/>
        </w:rPr>
        <w:t>principal, compliance officer, or any other person</w:t>
      </w:r>
      <w:r w:rsidRPr="006763BD">
        <w:rPr>
          <w:rFonts w:eastAsia="MS Mincho"/>
        </w:rPr>
        <w:t xml:space="preserve"> to whom the complaint would ordinarily be </w:t>
      </w:r>
      <w:r>
        <w:rPr>
          <w:rFonts w:eastAsia="MS Mincho"/>
        </w:rPr>
        <w:t>reported or filed</w:t>
      </w:r>
      <w:r w:rsidRPr="006763BD">
        <w:rPr>
          <w:rFonts w:eastAsia="MS Mincho"/>
        </w:rPr>
        <w:t xml:space="preserve"> </w:t>
      </w:r>
      <w:r>
        <w:rPr>
          <w:rFonts w:eastAsia="MS Mincho"/>
        </w:rPr>
        <w:t xml:space="preserve">shall </w:t>
      </w:r>
      <w:r w:rsidRPr="006763BD">
        <w:rPr>
          <w:rFonts w:eastAsia="MS Mincho"/>
        </w:rPr>
        <w:t xml:space="preserve">instead </w:t>
      </w:r>
      <w:r>
        <w:rPr>
          <w:rFonts w:eastAsia="MS Mincho"/>
        </w:rPr>
        <w:t xml:space="preserve">be submitted to </w:t>
      </w:r>
      <w:r w:rsidRPr="006763BD">
        <w:rPr>
          <w:rFonts w:eastAsia="MS Mincho"/>
        </w:rPr>
        <w:t>the Superintendent or designee.</w:t>
      </w:r>
      <w:r>
        <w:rPr>
          <w:rFonts w:eastAsia="MS Mincho"/>
        </w:rPr>
        <w:t xml:space="preserve">  </w:t>
      </w:r>
      <w:r>
        <w:t>Even if the student chooses not to file a formal complaint, the principal or compliance officer shall implement immediate measures necessary to stop the discrimination and to ensure all students have access to the educational program and a safe school environment.</w:t>
      </w:r>
    </w:p>
    <w:p w:rsidR="00671D28" w:rsidRPr="00A74CB2" w:rsidRDefault="00671D28" w:rsidP="00671D28"/>
    <w:p w:rsidR="00671D28" w:rsidRPr="00126202" w:rsidRDefault="00671D28" w:rsidP="00671D28">
      <w:r w:rsidRPr="00A74CB2">
        <w:t xml:space="preserve">Upon receiving a complaint of discrimination, the </w:t>
      </w:r>
      <w:r>
        <w:t>compliance officer</w:t>
      </w:r>
      <w:r w:rsidRPr="00A74CB2">
        <w:t xml:space="preserve"> shall immediately investigate the complaint in accordance with the district</w:t>
      </w:r>
      <w:r>
        <w:t>'</w:t>
      </w:r>
      <w:r w:rsidRPr="00A74CB2">
        <w:t>s uniform complaint procedures specified in AR 1312.3.</w:t>
      </w:r>
    </w:p>
    <w:p w:rsidR="00671D28" w:rsidRPr="006763BD" w:rsidRDefault="00671D28" w:rsidP="00671D28">
      <w:pPr>
        <w:rPr>
          <w:rFonts w:eastAsia="MS Mincho"/>
        </w:rPr>
      </w:pPr>
    </w:p>
    <w:p w:rsidR="00671D28" w:rsidRPr="009D463D" w:rsidRDefault="00671D28" w:rsidP="00671D28">
      <w:pPr>
        <w:jc w:val="left"/>
        <w:rPr>
          <w:rFonts w:eastAsia="MS Mincho"/>
          <w:i/>
          <w:sz w:val="20"/>
        </w:rPr>
      </w:pPr>
      <w:r w:rsidRPr="006763BD">
        <w:rPr>
          <w:rFonts w:eastAsia="MS Mincho"/>
          <w:i/>
          <w:sz w:val="20"/>
        </w:rPr>
        <w:t>(cf. 5141.4 - Child Abuse Prevention and Reporting)</w:t>
      </w:r>
    </w:p>
    <w:p w:rsidR="00671D28" w:rsidRPr="00A74CB2" w:rsidRDefault="00671D28" w:rsidP="00671D28"/>
    <w:p w:rsidR="00671D28" w:rsidRPr="00A74CB2" w:rsidRDefault="00671D28" w:rsidP="00671D28">
      <w:pPr>
        <w:rPr>
          <w:b/>
        </w:rPr>
      </w:pPr>
      <w:r w:rsidRPr="00A74CB2">
        <w:rPr>
          <w:b/>
        </w:rPr>
        <w:t>Transgender and Gender-Nonconforming Students</w:t>
      </w:r>
    </w:p>
    <w:p w:rsidR="00671D28" w:rsidRPr="00A74CB2" w:rsidRDefault="00671D28" w:rsidP="00671D28"/>
    <w:p w:rsidR="00671D28" w:rsidRPr="00A74CB2" w:rsidRDefault="00671D28" w:rsidP="00671D28">
      <w:r w:rsidRPr="00A74CB2">
        <w:rPr>
          <w:i/>
        </w:rPr>
        <w:t>Gender identity</w:t>
      </w:r>
      <w:r w:rsidRPr="00A74CB2">
        <w:t xml:space="preserve"> means a </w:t>
      </w:r>
      <w:r>
        <w:t>student's</w:t>
      </w:r>
      <w:r w:rsidRPr="00A74CB2">
        <w:t xml:space="preserve"> gender-related identity, appearance, or behavior, whether </w:t>
      </w:r>
      <w:r>
        <w:t xml:space="preserve">or not </w:t>
      </w:r>
      <w:r w:rsidRPr="00A74CB2">
        <w:t xml:space="preserve">that gender-related identity, appearance, or behavior is different from that traditionally associated with the </w:t>
      </w:r>
      <w:r>
        <w:t>student'</w:t>
      </w:r>
      <w:r w:rsidRPr="00A74CB2">
        <w:t>s physiology or assigned sex at birth.</w:t>
      </w:r>
    </w:p>
    <w:p w:rsidR="00671D28" w:rsidRPr="00A74CB2" w:rsidRDefault="00671D28" w:rsidP="00671D28"/>
    <w:p w:rsidR="00671D28" w:rsidRPr="00A74CB2" w:rsidRDefault="00671D28" w:rsidP="00671D28">
      <w:r w:rsidRPr="00A74CB2">
        <w:rPr>
          <w:i/>
        </w:rPr>
        <w:t>Gender expression</w:t>
      </w:r>
      <w:r w:rsidRPr="00A74CB2">
        <w:t xml:space="preserve"> means a </w:t>
      </w:r>
      <w:r>
        <w:t>student'</w:t>
      </w:r>
      <w:r w:rsidRPr="00A74CB2">
        <w:t xml:space="preserve">s gender-related appearance and behavior, whether stereotypically associated with the </w:t>
      </w:r>
      <w:r>
        <w:t>student'</w:t>
      </w:r>
      <w:r w:rsidRPr="00A74CB2">
        <w:t>s assigned sex at birth.  (Education Code 210.7)</w:t>
      </w:r>
    </w:p>
    <w:p w:rsidR="00671D28" w:rsidRPr="00A74CB2" w:rsidRDefault="00671D28" w:rsidP="00671D28"/>
    <w:p w:rsidR="00671D28" w:rsidRPr="00CB6E62" w:rsidRDefault="00671D28" w:rsidP="00671D28">
      <w:r>
        <w:rPr>
          <w:i/>
        </w:rPr>
        <w:t>Gender transition</w:t>
      </w:r>
      <w:r w:rsidRPr="00621EFD">
        <w:t xml:space="preserve"> </w:t>
      </w:r>
      <w:r>
        <w:t>refers to t</w:t>
      </w:r>
      <w:r w:rsidRPr="006718D4">
        <w:t>he</w:t>
      </w:r>
      <w:r>
        <w:t xml:space="preserve"> process in</w:t>
      </w:r>
      <w:r w:rsidRPr="006718D4">
        <w:t xml:space="preserve"> which a </w:t>
      </w:r>
      <w:r>
        <w:t>student changes</w:t>
      </w:r>
      <w:r w:rsidRPr="006718D4">
        <w:t xml:space="preserve"> from living and identifying as </w:t>
      </w:r>
      <w:r>
        <w:t xml:space="preserve">the sex assigned to the student at birth </w:t>
      </w:r>
      <w:r w:rsidRPr="006718D4">
        <w:t xml:space="preserve">to living and identifying as </w:t>
      </w:r>
      <w:r>
        <w:t>the sex that corresponds to the student's gender identity</w:t>
      </w:r>
      <w:r w:rsidRPr="00BE0B60">
        <w:t>.</w:t>
      </w:r>
    </w:p>
    <w:p w:rsidR="00671D28" w:rsidRPr="00A74CB2" w:rsidRDefault="00671D28" w:rsidP="00671D28"/>
    <w:p w:rsidR="00671D28" w:rsidRPr="00A74CB2" w:rsidRDefault="00671D28" w:rsidP="00671D28">
      <w:r w:rsidRPr="00A74CB2">
        <w:rPr>
          <w:i/>
        </w:rPr>
        <w:t>Gender-nonconforming student</w:t>
      </w:r>
      <w:r w:rsidRPr="00A74CB2">
        <w:t xml:space="preserve"> means a student whose gender expression differs from stereotypical expectations.</w:t>
      </w:r>
    </w:p>
    <w:p w:rsidR="00671D28" w:rsidRPr="00A74CB2" w:rsidRDefault="00671D28" w:rsidP="00671D28"/>
    <w:p w:rsidR="00671D28" w:rsidRDefault="00671D28" w:rsidP="00671D28">
      <w:r w:rsidRPr="00A74CB2">
        <w:rPr>
          <w:i/>
        </w:rPr>
        <w:t>Transgender student</w:t>
      </w:r>
      <w:r w:rsidRPr="00A74CB2">
        <w:t xml:space="preserve"> means a student whose gender identity or gender expression is different from that traditionally associated with the assigned sex at birth.</w:t>
      </w:r>
    </w:p>
    <w:p w:rsidR="00671D28" w:rsidRDefault="00671D28" w:rsidP="00671D28">
      <w:pPr>
        <w:jc w:val="right"/>
      </w:pPr>
      <w:r>
        <w:lastRenderedPageBreak/>
        <w:t>AR 5145.3(e)</w:t>
      </w:r>
    </w:p>
    <w:p w:rsidR="00671D28" w:rsidRDefault="00671D28" w:rsidP="00671D28"/>
    <w:p w:rsidR="00671D28" w:rsidRDefault="00671D28" w:rsidP="00671D28"/>
    <w:p w:rsidR="00671D28" w:rsidRDefault="00671D28" w:rsidP="00671D28">
      <w:r>
        <w:rPr>
          <w:b/>
        </w:rPr>
        <w:t>NONDISCRIMINATION/</w:t>
      </w:r>
      <w:proofErr w:type="gramStart"/>
      <w:r>
        <w:rPr>
          <w:b/>
        </w:rPr>
        <w:t>HARASSMENT</w:t>
      </w:r>
      <w:r>
        <w:t xml:space="preserve">  (</w:t>
      </w:r>
      <w:proofErr w:type="gramEnd"/>
      <w:r>
        <w:t>continued)</w:t>
      </w:r>
    </w:p>
    <w:p w:rsidR="00671D28" w:rsidRDefault="00671D28" w:rsidP="00671D28"/>
    <w:p w:rsidR="00671D28" w:rsidRPr="00FF3966" w:rsidRDefault="00671D28" w:rsidP="00671D28">
      <w:r w:rsidRPr="0075473C">
        <w:t>A</w:t>
      </w:r>
      <w:r>
        <w:t xml:space="preserve">cts of verbal, nonverbal, or physical aggression, intimidation, or hostility that are based on sex, gender identity, or gender expression, regardless of whether they are sexual in nature, </w:t>
      </w:r>
      <w:r>
        <w:rPr>
          <w:rFonts w:eastAsia="MS Mincho"/>
        </w:rPr>
        <w:t xml:space="preserve">where the act </w:t>
      </w:r>
      <w:r w:rsidRPr="006763BD">
        <w:rPr>
          <w:rFonts w:eastAsia="MS Mincho"/>
        </w:rPr>
        <w:t>has the purpose or effect of having a negative impact on the student</w:t>
      </w:r>
      <w:r>
        <w:rPr>
          <w:rFonts w:eastAsia="MS Mincho"/>
        </w:rPr>
        <w:t>'</w:t>
      </w:r>
      <w:r w:rsidRPr="006763BD">
        <w:rPr>
          <w:rFonts w:eastAsia="MS Mincho"/>
        </w:rPr>
        <w:t>s academic performance or of creating an intimidating, hostile, or offensive educational environment</w:t>
      </w:r>
      <w:r>
        <w:rPr>
          <w:rFonts w:eastAsia="MS Mincho"/>
        </w:rPr>
        <w:t xml:space="preserve"> are prohibited under state and federal law</w:t>
      </w:r>
      <w:r w:rsidRPr="006763BD">
        <w:rPr>
          <w:rFonts w:eastAsia="MS Mincho"/>
        </w:rPr>
        <w:t>.</w:t>
      </w:r>
      <w:r>
        <w:t xml:space="preserve">  </w:t>
      </w:r>
      <w:r w:rsidRPr="00D21E81">
        <w:rPr>
          <w:rFonts w:eastAsia="MS Mincho"/>
        </w:rPr>
        <w:t xml:space="preserve">Examples of types of conduct which are prohibited in the district and which may constitute </w:t>
      </w:r>
      <w:r>
        <w:rPr>
          <w:rFonts w:eastAsia="MS Mincho"/>
        </w:rPr>
        <w:t xml:space="preserve">gender-based </w:t>
      </w:r>
      <w:r w:rsidRPr="00D21E81">
        <w:rPr>
          <w:rFonts w:eastAsia="MS Mincho"/>
        </w:rPr>
        <w:t>harassment include, but are not limited to:</w:t>
      </w:r>
    </w:p>
    <w:p w:rsidR="00671D28" w:rsidRDefault="00671D28" w:rsidP="00671D28">
      <w:pPr>
        <w:ind w:left="720" w:hanging="720"/>
      </w:pPr>
    </w:p>
    <w:p w:rsidR="00671D28" w:rsidRDefault="00671D28" w:rsidP="00671D28">
      <w:pPr>
        <w:widowControl w:val="0"/>
        <w:tabs>
          <w:tab w:val="clear" w:pos="9000"/>
        </w:tabs>
        <w:ind w:left="720" w:hanging="720"/>
      </w:pPr>
      <w:r>
        <w:t>1.</w:t>
      </w:r>
      <w:r>
        <w:tab/>
      </w:r>
      <w:proofErr w:type="gramStart"/>
      <w:r>
        <w:t>Refusing</w:t>
      </w:r>
      <w:proofErr w:type="gramEnd"/>
      <w:r>
        <w:t xml:space="preserve"> to address a student by a name and the pronouns consistent with his/her gender identity</w:t>
      </w:r>
    </w:p>
    <w:p w:rsidR="00671D28" w:rsidRDefault="00671D28" w:rsidP="00671D28">
      <w:pPr>
        <w:widowControl w:val="0"/>
        <w:tabs>
          <w:tab w:val="clear" w:pos="9000"/>
        </w:tabs>
        <w:ind w:left="720" w:hanging="720"/>
      </w:pPr>
    </w:p>
    <w:p w:rsidR="00671D28" w:rsidRDefault="00671D28" w:rsidP="00671D28">
      <w:pPr>
        <w:widowControl w:val="0"/>
        <w:tabs>
          <w:tab w:val="clear" w:pos="9000"/>
        </w:tabs>
        <w:ind w:left="720" w:hanging="720"/>
      </w:pPr>
      <w:r>
        <w:t>2.</w:t>
      </w:r>
      <w:r>
        <w:tab/>
        <w:t>Disciplining or disparaging a transgender student because his/her mannerisms, hairstyle, or style of dress correspond to his/her gender identity, or a non-transgender student because his/her mannerisms, hairstyle, or style of dress do not conform to stereotypes for his/her gender or are perceived as indicative of the other sex</w:t>
      </w:r>
    </w:p>
    <w:p w:rsidR="00671D28" w:rsidRDefault="00671D28" w:rsidP="00671D28">
      <w:pPr>
        <w:widowControl w:val="0"/>
        <w:tabs>
          <w:tab w:val="clear" w:pos="9000"/>
        </w:tabs>
        <w:ind w:left="720" w:hanging="720"/>
      </w:pPr>
    </w:p>
    <w:p w:rsidR="00671D28" w:rsidRDefault="00671D28" w:rsidP="00671D28">
      <w:pPr>
        <w:widowControl w:val="0"/>
        <w:tabs>
          <w:tab w:val="clear" w:pos="9000"/>
        </w:tabs>
        <w:ind w:left="720" w:hanging="720"/>
      </w:pPr>
      <w:r>
        <w:t>3.</w:t>
      </w:r>
      <w:r>
        <w:tab/>
        <w:t>Blocking a student's entry to the bathroom that corresponds to his/her gender identity because the student is transgender or gender-nonconforming</w:t>
      </w:r>
    </w:p>
    <w:p w:rsidR="00671D28" w:rsidRDefault="00671D28" w:rsidP="00671D28">
      <w:pPr>
        <w:widowControl w:val="0"/>
        <w:tabs>
          <w:tab w:val="clear" w:pos="9000"/>
        </w:tabs>
        <w:ind w:left="720" w:hanging="720"/>
      </w:pPr>
    </w:p>
    <w:p w:rsidR="00671D28" w:rsidRDefault="00671D28" w:rsidP="00671D28">
      <w:pPr>
        <w:widowControl w:val="0"/>
        <w:tabs>
          <w:tab w:val="clear" w:pos="9000"/>
        </w:tabs>
        <w:ind w:left="720" w:hanging="720"/>
      </w:pPr>
      <w:r>
        <w:t>4.</w:t>
      </w:r>
      <w:r>
        <w:tab/>
        <w:t>Taunting a student because he/she participates in an athletic activity more typically favored by a student of the other sex</w:t>
      </w:r>
    </w:p>
    <w:p w:rsidR="00671D28" w:rsidRDefault="00671D28" w:rsidP="00671D28">
      <w:pPr>
        <w:widowControl w:val="0"/>
        <w:tabs>
          <w:tab w:val="clear" w:pos="9000"/>
        </w:tabs>
        <w:ind w:left="720" w:hanging="720"/>
      </w:pPr>
    </w:p>
    <w:p w:rsidR="00671D28" w:rsidRDefault="00671D28" w:rsidP="00671D28">
      <w:pPr>
        <w:widowControl w:val="0"/>
        <w:tabs>
          <w:tab w:val="clear" w:pos="9000"/>
        </w:tabs>
        <w:ind w:left="720" w:hanging="720"/>
      </w:pPr>
      <w:r>
        <w:t>5.</w:t>
      </w:r>
      <w:r>
        <w:tab/>
        <w:t>Revealing a student's transgender status to individuals who do not have a legitimate need for the information</w:t>
      </w:r>
    </w:p>
    <w:p w:rsidR="00671D28" w:rsidRDefault="00671D28" w:rsidP="00671D28">
      <w:pPr>
        <w:widowControl w:val="0"/>
        <w:tabs>
          <w:tab w:val="clear" w:pos="9000"/>
        </w:tabs>
        <w:ind w:left="720" w:hanging="720"/>
      </w:pPr>
    </w:p>
    <w:p w:rsidR="00671D28" w:rsidRDefault="00671D28" w:rsidP="00671D28">
      <w:pPr>
        <w:widowControl w:val="0"/>
        <w:tabs>
          <w:tab w:val="clear" w:pos="9000"/>
        </w:tabs>
        <w:ind w:left="720" w:hanging="720"/>
      </w:pPr>
      <w:r>
        <w:t>6.</w:t>
      </w:r>
      <w:r>
        <w:tab/>
        <w:t>Use of gender-specific slurs</w:t>
      </w:r>
    </w:p>
    <w:p w:rsidR="00671D28" w:rsidRDefault="00671D28" w:rsidP="00671D28">
      <w:pPr>
        <w:widowControl w:val="0"/>
        <w:tabs>
          <w:tab w:val="clear" w:pos="9000"/>
        </w:tabs>
        <w:ind w:left="720" w:hanging="720"/>
      </w:pPr>
    </w:p>
    <w:p w:rsidR="00671D28" w:rsidRDefault="00671D28" w:rsidP="00671D28">
      <w:pPr>
        <w:widowControl w:val="0"/>
        <w:tabs>
          <w:tab w:val="clear" w:pos="9000"/>
        </w:tabs>
        <w:ind w:left="720" w:hanging="720"/>
      </w:pPr>
      <w:r>
        <w:t>7.</w:t>
      </w:r>
      <w:r>
        <w:tab/>
        <w:t>Physical assault of a student motivated by hostility toward him/her because of his/her gender, gender identity, or gender expression</w:t>
      </w:r>
    </w:p>
    <w:p w:rsidR="00671D28" w:rsidRPr="00A74CB2" w:rsidRDefault="00671D28" w:rsidP="00671D28">
      <w:pPr>
        <w:ind w:left="720" w:hanging="720"/>
      </w:pPr>
    </w:p>
    <w:p w:rsidR="00671D28" w:rsidRDefault="00671D28" w:rsidP="00671D28">
      <w:r>
        <w:t xml:space="preserve">The </w:t>
      </w:r>
      <w:r w:rsidRPr="005A22AF">
        <w:t>district</w:t>
      </w:r>
      <w:r>
        <w:t>'</w:t>
      </w:r>
      <w:r w:rsidRPr="005A22AF">
        <w:t>s</w:t>
      </w:r>
      <w:r>
        <w:rPr>
          <w:u w:val="words"/>
        </w:rPr>
        <w:t xml:space="preserve"> </w:t>
      </w:r>
      <w:r>
        <w:t>uniform complaint procedures (</w:t>
      </w:r>
      <w:r w:rsidRPr="00A74CB2">
        <w:rPr>
          <w:rFonts w:eastAsia="MS Mincho"/>
        </w:rPr>
        <w:t>AR 1312.3</w:t>
      </w:r>
      <w:r>
        <w:rPr>
          <w:rFonts w:eastAsia="MS Mincho"/>
        </w:rPr>
        <w:t>) shall be used to report and resolve complaints alleging discrimination against t</w:t>
      </w:r>
      <w:r>
        <w:t>ransgender and gender-nonconforming students.  Examples of bases for complaints include, but are not limited to, the above list as well as improper rejection by the district of a student's asserted gender identity, denial of access to facilities that correspond with a student's gender identity, improper disclosure of a student's transgender status, discriminatory enforcement of a dress code, and other instances of gender-based harassment.</w:t>
      </w:r>
    </w:p>
    <w:p w:rsidR="00671D28" w:rsidRDefault="00671D28" w:rsidP="00671D28"/>
    <w:p w:rsidR="00671D28" w:rsidRDefault="00671D28" w:rsidP="00671D28">
      <w:r w:rsidRPr="00A74CB2">
        <w:t>To ensure that transgender and gender-nonconforming students are afforded the same rights, benefits, and protections provided to all students by law and Board policy, the district shall address each situation on a case-by-case basis, in accordance with the following guidelines:</w:t>
      </w:r>
    </w:p>
    <w:p w:rsidR="00671D28" w:rsidRPr="00B87481" w:rsidRDefault="00671D28" w:rsidP="00671D28">
      <w:pPr>
        <w:tabs>
          <w:tab w:val="clear" w:pos="9000"/>
        </w:tabs>
      </w:pPr>
    </w:p>
    <w:p w:rsidR="00671D28" w:rsidRPr="00B87481" w:rsidRDefault="00671D28" w:rsidP="00671D28">
      <w:pPr>
        <w:pStyle w:val="ListParagraph"/>
        <w:numPr>
          <w:ilvl w:val="0"/>
          <w:numId w:val="1"/>
        </w:numPr>
        <w:tabs>
          <w:tab w:val="clear" w:pos="9000"/>
        </w:tabs>
      </w:pPr>
      <w:r w:rsidRPr="00B87481">
        <w:t xml:space="preserve">Right to privacy:  A student's transgender or gender-nonconforming status is his/her private information and the district will only disclose the information to others with the student's prior written consent, except when the disclosure is otherwise required </w:t>
      </w:r>
    </w:p>
    <w:p w:rsidR="00671D28" w:rsidRPr="00B87481" w:rsidRDefault="00671D28" w:rsidP="00671D28">
      <w:pPr>
        <w:tabs>
          <w:tab w:val="clear" w:pos="9000"/>
        </w:tabs>
        <w:ind w:left="720"/>
        <w:jc w:val="right"/>
      </w:pPr>
      <w:r w:rsidRPr="00B87481">
        <w:lastRenderedPageBreak/>
        <w:t>AR 5145.3(f)</w:t>
      </w:r>
    </w:p>
    <w:p w:rsidR="00671D28" w:rsidRDefault="00671D28" w:rsidP="00671D28">
      <w:pPr>
        <w:ind w:left="360"/>
      </w:pPr>
    </w:p>
    <w:p w:rsidR="00671D28" w:rsidRDefault="00671D28" w:rsidP="00671D28">
      <w:pPr>
        <w:ind w:left="360"/>
      </w:pPr>
    </w:p>
    <w:p w:rsidR="00671D28" w:rsidRDefault="00671D28" w:rsidP="00671D28">
      <w:pPr>
        <w:ind w:left="360"/>
      </w:pPr>
      <w:r w:rsidRPr="00A11976">
        <w:rPr>
          <w:b/>
        </w:rPr>
        <w:t>NONDISCRIMINATION/</w:t>
      </w:r>
      <w:proofErr w:type="gramStart"/>
      <w:r w:rsidRPr="00A11976">
        <w:rPr>
          <w:b/>
        </w:rPr>
        <w:t>HARASSMENT</w:t>
      </w:r>
      <w:r>
        <w:t xml:space="preserve">  (</w:t>
      </w:r>
      <w:proofErr w:type="gramEnd"/>
      <w:r>
        <w:t>continued)</w:t>
      </w:r>
    </w:p>
    <w:p w:rsidR="00671D28" w:rsidRDefault="00671D28" w:rsidP="00671D28">
      <w:pPr>
        <w:ind w:left="360"/>
      </w:pPr>
    </w:p>
    <w:p w:rsidR="00671D28" w:rsidRDefault="00671D28" w:rsidP="00671D28">
      <w:pPr>
        <w:ind w:left="720"/>
      </w:pPr>
      <w:proofErr w:type="gramStart"/>
      <w:r w:rsidRPr="00A74CB2">
        <w:t>by</w:t>
      </w:r>
      <w:proofErr w:type="gramEnd"/>
      <w:r w:rsidRPr="00A74CB2">
        <w:t xml:space="preserve"> law or </w:t>
      </w:r>
      <w:r>
        <w:t xml:space="preserve">when the district has compelling evidence that disclosure </w:t>
      </w:r>
      <w:r w:rsidRPr="00A74CB2">
        <w:t>is necessary to preserve the student</w:t>
      </w:r>
      <w:r>
        <w:t>'</w:t>
      </w:r>
      <w:r w:rsidRPr="00A74CB2">
        <w:t xml:space="preserve">s physical or mental well-being.  </w:t>
      </w:r>
      <w:r>
        <w:t xml:space="preserve">In the latter instance, the district shall limit disclosure to individuals reasonably believed to be able to protect the student's well-being. </w:t>
      </w:r>
      <w:r w:rsidRPr="00A74CB2">
        <w:t>Any district employee to whom a student discloses his/her transgender or gender-nonconforming status shall seek the student</w:t>
      </w:r>
      <w:r>
        <w:t>'</w:t>
      </w:r>
      <w:r w:rsidRPr="00A74CB2">
        <w:t xml:space="preserve">s permission to notify the </w:t>
      </w:r>
      <w:r>
        <w:t>compliance officer</w:t>
      </w:r>
      <w:r w:rsidRPr="00A74CB2">
        <w:t>.  If the student refuses to give permission, the employee shall keep the student</w:t>
      </w:r>
      <w:r>
        <w:t>'</w:t>
      </w:r>
      <w:r w:rsidRPr="00A74CB2">
        <w:t>s information confidential, unless he/she is required to disclose or report the student</w:t>
      </w:r>
      <w:r>
        <w:t>'</w:t>
      </w:r>
      <w:r w:rsidRPr="00A74CB2">
        <w:t xml:space="preserve">s information pursuant to </w:t>
      </w:r>
      <w:r>
        <w:t>this procedure</w:t>
      </w:r>
      <w:r w:rsidRPr="00A74CB2">
        <w:t xml:space="preserve">, and shall inform the student that </w:t>
      </w:r>
      <w:r>
        <w:t xml:space="preserve">honoring the student's request may limit the district's ability to meet </w:t>
      </w:r>
      <w:r w:rsidRPr="00A74CB2">
        <w:t>the student</w:t>
      </w:r>
      <w:r>
        <w:t>'</w:t>
      </w:r>
      <w:r w:rsidRPr="00A74CB2">
        <w:t xml:space="preserve">s needs related to his/her status as a transgender or gender-nonconforming student. If the student permits the employee to notify the </w:t>
      </w:r>
      <w:r>
        <w:t>compliance officer</w:t>
      </w:r>
      <w:r w:rsidRPr="00A74CB2">
        <w:t>, the employee shall do so within three school days.</w:t>
      </w:r>
    </w:p>
    <w:p w:rsidR="00671D28" w:rsidRPr="00B87481" w:rsidRDefault="00671D28" w:rsidP="00671D28"/>
    <w:p w:rsidR="00671D28" w:rsidRPr="00B87481" w:rsidRDefault="00671D28" w:rsidP="00671D28">
      <w:pPr>
        <w:tabs>
          <w:tab w:val="clear" w:pos="9000"/>
        </w:tabs>
        <w:ind w:left="720"/>
      </w:pPr>
      <w:r w:rsidRPr="00B87481">
        <w:t>As appropriate given the physical, emotional, and other significant risks to the student, the compliance officer may consider discussing with the student any need to disclose the student's transgender or gender-nonconformity status to his/her parents/guardians and/or others, including other students, teacher(s), or other adults on campus. The district shall offer support services, such as counseling, to students who wish to inform their parents/guardians of their status and desire assistance in doing so.</w:t>
      </w:r>
    </w:p>
    <w:p w:rsidR="00671D28" w:rsidRPr="00B87481" w:rsidRDefault="00671D28" w:rsidP="00671D28">
      <w:pPr>
        <w:tabs>
          <w:tab w:val="clear" w:pos="9000"/>
        </w:tabs>
        <w:rPr>
          <w:sz w:val="16"/>
        </w:rPr>
      </w:pPr>
    </w:p>
    <w:p w:rsidR="00671D28" w:rsidRPr="00B87481" w:rsidRDefault="00671D28" w:rsidP="00671D28">
      <w:pPr>
        <w:tabs>
          <w:tab w:val="clear" w:pos="9000"/>
        </w:tabs>
        <w:rPr>
          <w:i/>
          <w:sz w:val="20"/>
        </w:rPr>
      </w:pPr>
      <w:r w:rsidRPr="00B87481">
        <w:rPr>
          <w:i/>
          <w:sz w:val="20"/>
        </w:rPr>
        <w:t>(cf. 1340 - Access to District Records)</w:t>
      </w:r>
    </w:p>
    <w:p w:rsidR="00671D28" w:rsidRPr="00B87481" w:rsidRDefault="00671D28" w:rsidP="00671D28">
      <w:pPr>
        <w:tabs>
          <w:tab w:val="clear" w:pos="9000"/>
        </w:tabs>
        <w:rPr>
          <w:i/>
          <w:sz w:val="20"/>
        </w:rPr>
      </w:pPr>
      <w:r w:rsidRPr="00B87481">
        <w:rPr>
          <w:i/>
          <w:sz w:val="20"/>
        </w:rPr>
        <w:t>(cf. 3580 - District Records)</w:t>
      </w:r>
    </w:p>
    <w:p w:rsidR="00671D28" w:rsidRPr="00B87481" w:rsidRDefault="00671D28" w:rsidP="00671D28">
      <w:pPr>
        <w:tabs>
          <w:tab w:val="clear" w:pos="9000"/>
        </w:tabs>
      </w:pPr>
    </w:p>
    <w:p w:rsidR="00671D28" w:rsidRPr="00B87481" w:rsidRDefault="00671D28" w:rsidP="00671D28">
      <w:pPr>
        <w:pStyle w:val="ListParagraph"/>
        <w:numPr>
          <w:ilvl w:val="0"/>
          <w:numId w:val="1"/>
        </w:numPr>
        <w:tabs>
          <w:tab w:val="clear" w:pos="9000"/>
        </w:tabs>
      </w:pPr>
      <w:r w:rsidRPr="00B87481">
        <w:t>Determining a Student's Gender Identity:  The compliance officer shall accept the student's assertion unless district personnel present a credible basis for believing that the student's assertion is for an improper purpose.  In such a case, the compliance officer shall document the improper purpose and, within seven school days of receiving notification of the student's assertion, shall provide a written response to the student and, if appropriate, to his/her parents/guardians.</w:t>
      </w:r>
    </w:p>
    <w:p w:rsidR="00671D28" w:rsidRPr="00B87481" w:rsidRDefault="00671D28" w:rsidP="00671D28">
      <w:pPr>
        <w:pStyle w:val="ListParagraph"/>
        <w:ind w:hanging="720"/>
      </w:pPr>
    </w:p>
    <w:p w:rsidR="00671D28" w:rsidRPr="00B87481" w:rsidRDefault="00671D28" w:rsidP="00671D28">
      <w:pPr>
        <w:pStyle w:val="ListParagraph"/>
        <w:numPr>
          <w:ilvl w:val="0"/>
          <w:numId w:val="1"/>
        </w:numPr>
        <w:tabs>
          <w:tab w:val="clear" w:pos="9000"/>
        </w:tabs>
      </w:pPr>
      <w:r w:rsidRPr="00B87481">
        <w:t xml:space="preserve">Addressing a Student's Transition Needs:  The compliance officer shall arrange a meeting with the student and, if appropriate, his/her parents/guardians to identify potential issues, including transition-related issues, and to develop strategies for addressing them. The meeting shall discuss the transgender or gender-nonconforming student's rights and how those rights may affect and be affected by the rights of other students and shall address specific subjects related to the student's access to facilities and to academic or educational support programs, services, or activities, including, but not limited to, sports and other competitive endeavors. In addition, the compliance officer shall identify specific school site employee(s) to whom the student may report any problem related to his/her status as a transgender or gender-nonconforming individual, so that prompt action could be taken to address it.  Alternatively, if appropriate and desired by the student, the school may form a support team for the student that will meet periodically to assess whether the student's arrangements are meeting his/her educational needs and providing equal access to </w:t>
      </w:r>
    </w:p>
    <w:p w:rsidR="00671D28" w:rsidRDefault="00671D28" w:rsidP="00671D28">
      <w:pPr>
        <w:ind w:left="720"/>
        <w:jc w:val="right"/>
      </w:pPr>
    </w:p>
    <w:p w:rsidR="00671D28" w:rsidRDefault="00671D28" w:rsidP="00671D28">
      <w:pPr>
        <w:ind w:left="720"/>
        <w:jc w:val="right"/>
      </w:pPr>
    </w:p>
    <w:p w:rsidR="00671D28" w:rsidRDefault="00671D28" w:rsidP="00671D28">
      <w:pPr>
        <w:ind w:left="720"/>
        <w:jc w:val="right"/>
      </w:pPr>
      <w:r>
        <w:t>AR 5145.3(g)</w:t>
      </w:r>
    </w:p>
    <w:p w:rsidR="00671D28" w:rsidRDefault="00671D28" w:rsidP="00671D28">
      <w:pPr>
        <w:ind w:left="360"/>
      </w:pPr>
    </w:p>
    <w:p w:rsidR="00671D28" w:rsidRDefault="00671D28" w:rsidP="00671D28">
      <w:pPr>
        <w:ind w:left="360"/>
      </w:pPr>
    </w:p>
    <w:p w:rsidR="00671D28" w:rsidRDefault="00671D28" w:rsidP="00671D28">
      <w:pPr>
        <w:ind w:left="360"/>
      </w:pPr>
      <w:r w:rsidRPr="00A11976">
        <w:rPr>
          <w:b/>
        </w:rPr>
        <w:t>NONDISCRIMINATION/</w:t>
      </w:r>
      <w:proofErr w:type="gramStart"/>
      <w:r w:rsidRPr="00A11976">
        <w:rPr>
          <w:b/>
        </w:rPr>
        <w:t>HARASSMENT</w:t>
      </w:r>
      <w:r>
        <w:t xml:space="preserve">  (</w:t>
      </w:r>
      <w:proofErr w:type="gramEnd"/>
      <w:r>
        <w:t>continued)</w:t>
      </w:r>
    </w:p>
    <w:p w:rsidR="00671D28" w:rsidRDefault="00671D28" w:rsidP="00671D28">
      <w:pPr>
        <w:ind w:left="360"/>
      </w:pPr>
    </w:p>
    <w:p w:rsidR="00671D28" w:rsidRPr="00A74CB2" w:rsidRDefault="00671D28" w:rsidP="00671D28">
      <w:pPr>
        <w:ind w:left="720"/>
      </w:pPr>
      <w:proofErr w:type="gramStart"/>
      <w:r>
        <w:t>programs</w:t>
      </w:r>
      <w:proofErr w:type="gramEnd"/>
      <w:r>
        <w:t xml:space="preserve"> and activities, educate appropriate staff about the student's transition, and serve as a resource to the student to better protect the student from gender-based discrimination.</w:t>
      </w:r>
    </w:p>
    <w:p w:rsidR="00671D28" w:rsidRPr="00A74CB2" w:rsidRDefault="00671D28" w:rsidP="00671D28"/>
    <w:p w:rsidR="00671D28" w:rsidRDefault="00671D28" w:rsidP="00671D28">
      <w:pPr>
        <w:ind w:left="720" w:hanging="720"/>
      </w:pPr>
      <w:r w:rsidRPr="00A74CB2">
        <w:t>4.</w:t>
      </w:r>
      <w:r w:rsidRPr="00A74CB2">
        <w:tab/>
        <w:t>Accessibility to Sex-</w:t>
      </w:r>
      <w:r>
        <w:t>S</w:t>
      </w:r>
      <w:r w:rsidRPr="00A74CB2">
        <w:t xml:space="preserve">egregated Facilities, Programs, and Activities:  The district may maintain sex-segregated facilities, such as restrooms and locker rooms, and sex-segregated programs and activities, such as physical education classes, intermural sports, and interscholastic athletic programs.  A student shall be entitled to access facilities and participate in programs and activities consistent with his/her gender identity. </w:t>
      </w:r>
      <w:r>
        <w:t xml:space="preserve">If available and requested by any student, regardless of the underlying reason, the district shall offer options to address privacy concerns in sex-segregated facilities, such as a </w:t>
      </w:r>
      <w:r>
        <w:rPr>
          <w:rFonts w:ascii="FrutigerLTStd" w:hAnsi="FrutigerLTStd"/>
          <w:color w:val="3F3F3F"/>
        </w:rPr>
        <w:t>gender-neutral or single-use restroom or changing area, a bathroom stall with a door, an area in the locker room separated by a curtain or screen, access to a staff member's office, or use of the locker room before or after the other students. However, the district shall not require a student to utilize these options</w:t>
      </w:r>
    </w:p>
    <w:p w:rsidR="00671D28" w:rsidRDefault="00671D28" w:rsidP="00671D28">
      <w:pPr>
        <w:ind w:left="720" w:hanging="720"/>
      </w:pPr>
      <w:r>
        <w:rPr>
          <w:rFonts w:ascii="FrutigerLTStd" w:hAnsi="FrutigerLTStd"/>
          <w:color w:val="3F3F3F"/>
        </w:rPr>
        <w:tab/>
      </w:r>
      <w:proofErr w:type="gramStart"/>
      <w:r>
        <w:rPr>
          <w:rFonts w:ascii="FrutigerLTStd" w:hAnsi="FrutigerLTStd"/>
          <w:color w:val="3F3F3F"/>
        </w:rPr>
        <w:t>because</w:t>
      </w:r>
      <w:proofErr w:type="gramEnd"/>
      <w:r>
        <w:rPr>
          <w:rFonts w:ascii="FrutigerLTStd" w:hAnsi="FrutigerLTStd"/>
          <w:color w:val="3F3F3F"/>
        </w:rPr>
        <w:t xml:space="preserve"> he/she is transgender or gender-nonconforming.</w:t>
      </w:r>
      <w:r>
        <w:t xml:space="preserve"> </w:t>
      </w:r>
      <w:r w:rsidRPr="00A74CB2">
        <w:t xml:space="preserve">In addition, a student shall be permitted to participate in accordance with his/her gender identity in other circumstances where students are separated by gender, such as for class discussions, yearbook pictures, and field trips. </w:t>
      </w:r>
      <w:r>
        <w:t>A</w:t>
      </w:r>
      <w:r w:rsidRPr="00A74CB2">
        <w:t xml:space="preserve"> student</w:t>
      </w:r>
      <w:r>
        <w:t>'</w:t>
      </w:r>
      <w:r w:rsidRPr="00A74CB2">
        <w:t>s right to participate in a sex-segregated activity in accordance with his/her gender identity shall not render invalid or inapplicable any other eligibility rule established for participation in the activity.</w:t>
      </w:r>
    </w:p>
    <w:p w:rsidR="00671D28" w:rsidRPr="00A74CB2" w:rsidRDefault="00671D28" w:rsidP="00671D28">
      <w:pPr>
        <w:ind w:left="90"/>
      </w:pPr>
    </w:p>
    <w:p w:rsidR="00671D28" w:rsidRPr="00A74CB2" w:rsidRDefault="00671D28" w:rsidP="00671D28">
      <w:pPr>
        <w:rPr>
          <w:i/>
          <w:sz w:val="20"/>
        </w:rPr>
      </w:pPr>
      <w:r w:rsidRPr="00A74CB2">
        <w:rPr>
          <w:i/>
          <w:sz w:val="20"/>
        </w:rPr>
        <w:t xml:space="preserve">(cf. 6145 - Extracurricular and </w:t>
      </w:r>
      <w:proofErr w:type="spellStart"/>
      <w:r w:rsidRPr="00A74CB2">
        <w:rPr>
          <w:i/>
          <w:sz w:val="20"/>
        </w:rPr>
        <w:t>Cocurricular</w:t>
      </w:r>
      <w:proofErr w:type="spellEnd"/>
      <w:r w:rsidRPr="00A74CB2">
        <w:rPr>
          <w:i/>
          <w:sz w:val="20"/>
        </w:rPr>
        <w:t xml:space="preserve"> Activities)</w:t>
      </w:r>
    </w:p>
    <w:p w:rsidR="00671D28" w:rsidRPr="00A74CB2" w:rsidRDefault="00671D28" w:rsidP="00671D28">
      <w:pPr>
        <w:rPr>
          <w:i/>
          <w:sz w:val="20"/>
        </w:rPr>
      </w:pPr>
      <w:r w:rsidRPr="00A74CB2">
        <w:rPr>
          <w:i/>
          <w:sz w:val="20"/>
        </w:rPr>
        <w:t>(cf. 6145.2 - Athletic Competition)</w:t>
      </w:r>
    </w:p>
    <w:p w:rsidR="00671D28" w:rsidRPr="00A74CB2" w:rsidRDefault="00671D28" w:rsidP="00671D28">
      <w:pPr>
        <w:rPr>
          <w:i/>
          <w:sz w:val="20"/>
        </w:rPr>
      </w:pPr>
      <w:r w:rsidRPr="00A74CB2">
        <w:rPr>
          <w:i/>
          <w:sz w:val="20"/>
        </w:rPr>
        <w:t>(cf. 6153 - School-Sponsored Trips)</w:t>
      </w:r>
    </w:p>
    <w:p w:rsidR="00671D28" w:rsidRPr="00A74CB2" w:rsidRDefault="00671D28" w:rsidP="00671D28">
      <w:pPr>
        <w:rPr>
          <w:i/>
          <w:sz w:val="20"/>
        </w:rPr>
      </w:pPr>
      <w:r w:rsidRPr="00A74CB2">
        <w:rPr>
          <w:i/>
          <w:sz w:val="20"/>
        </w:rPr>
        <w:t>(cf. 7110 - Facilities Master Plan)</w:t>
      </w:r>
    </w:p>
    <w:p w:rsidR="00671D28" w:rsidRPr="00A74CB2" w:rsidRDefault="00671D28" w:rsidP="00671D28"/>
    <w:p w:rsidR="00671D28" w:rsidRDefault="00671D28" w:rsidP="00671D28">
      <w:pPr>
        <w:ind w:left="720" w:hanging="720"/>
      </w:pPr>
      <w:r w:rsidRPr="00A74CB2">
        <w:t>5.</w:t>
      </w:r>
      <w:r w:rsidRPr="00A74CB2">
        <w:tab/>
        <w:t>Student Records:  A student</w:t>
      </w:r>
      <w:r>
        <w:t>'</w:t>
      </w:r>
      <w:r w:rsidRPr="00A74CB2">
        <w:t>s legal name or gender as entered on the mandatory student record required pursuant to 5 CCR 432 shall only be changed pursuant to a court order.  However, at the written request of a student or, if appropriate, his/her parents/guardians, the district shall use the student</w:t>
      </w:r>
      <w:r>
        <w:t>'</w:t>
      </w:r>
      <w:r w:rsidRPr="00A74CB2">
        <w:t>s preferred name and pronouns consistent with his/her gender identity on all other district-related documents.</w:t>
      </w:r>
    </w:p>
    <w:p w:rsidR="00671D28" w:rsidRPr="00A74CB2" w:rsidRDefault="00671D28" w:rsidP="00671D28"/>
    <w:p w:rsidR="00671D28" w:rsidRPr="00A74CB2" w:rsidRDefault="00671D28" w:rsidP="00671D28">
      <w:pPr>
        <w:rPr>
          <w:i/>
          <w:sz w:val="20"/>
        </w:rPr>
      </w:pPr>
      <w:r w:rsidRPr="00A74CB2">
        <w:rPr>
          <w:i/>
          <w:sz w:val="20"/>
        </w:rPr>
        <w:t>(cf. 5125 - Student Records)</w:t>
      </w:r>
    </w:p>
    <w:p w:rsidR="00671D28" w:rsidRPr="00A74CB2" w:rsidRDefault="00671D28" w:rsidP="00671D28">
      <w:pPr>
        <w:rPr>
          <w:i/>
          <w:sz w:val="20"/>
        </w:rPr>
      </w:pPr>
      <w:r w:rsidRPr="00A74CB2">
        <w:rPr>
          <w:i/>
          <w:sz w:val="20"/>
        </w:rPr>
        <w:t>(cf. 5125.1 - Release of Directory Information)</w:t>
      </w:r>
    </w:p>
    <w:p w:rsidR="00671D28" w:rsidRPr="00A74CB2" w:rsidRDefault="00671D28" w:rsidP="00671D28">
      <w:pPr>
        <w:pStyle w:val="ListParagraph"/>
      </w:pPr>
    </w:p>
    <w:p w:rsidR="00671D28" w:rsidRPr="00A74CB2" w:rsidRDefault="00671D28" w:rsidP="00671D28">
      <w:pPr>
        <w:ind w:left="720" w:hanging="720"/>
      </w:pPr>
      <w:r w:rsidRPr="00A74CB2">
        <w:t>6.</w:t>
      </w:r>
      <w:r w:rsidRPr="00A74CB2">
        <w:tab/>
        <w:t>Names and Pronouns: If a student so chooses, district personnel shall be required to address the student by a name and the pronouns consistent with his/her gender identity, without the necessity of a court order or a change to his/her official district record.  However, inadvertent slips or honest mistakes by district personnel in the use of the student</w:t>
      </w:r>
      <w:r>
        <w:t>'</w:t>
      </w:r>
      <w:r w:rsidRPr="00A74CB2">
        <w:t>s name and/or consistent pronouns shall not constitute a violation of this administrative regulation or the accompanying district policy.</w:t>
      </w:r>
    </w:p>
    <w:p w:rsidR="00671D28" w:rsidRDefault="00671D28" w:rsidP="00671D28">
      <w:pPr>
        <w:pStyle w:val="ListParagraph"/>
      </w:pPr>
    </w:p>
    <w:p w:rsidR="00671D28" w:rsidRDefault="00671D28" w:rsidP="00671D28">
      <w:pPr>
        <w:pStyle w:val="ListParagraph"/>
      </w:pPr>
    </w:p>
    <w:p w:rsidR="00671D28" w:rsidRDefault="00671D28" w:rsidP="00671D28">
      <w:pPr>
        <w:jc w:val="right"/>
      </w:pPr>
      <w:r>
        <w:t>AR 5145.3(h)</w:t>
      </w:r>
    </w:p>
    <w:p w:rsidR="00671D28" w:rsidRDefault="00671D28" w:rsidP="00671D28"/>
    <w:p w:rsidR="00671D28" w:rsidRDefault="00671D28" w:rsidP="00671D28"/>
    <w:p w:rsidR="00671D28" w:rsidRDefault="00671D28" w:rsidP="00671D28">
      <w:r>
        <w:rPr>
          <w:b/>
        </w:rPr>
        <w:t>NONDISCRIMINATION/</w:t>
      </w:r>
      <w:proofErr w:type="gramStart"/>
      <w:r>
        <w:rPr>
          <w:b/>
        </w:rPr>
        <w:t>HARASSMENT</w:t>
      </w:r>
      <w:r>
        <w:t xml:space="preserve">  (</w:t>
      </w:r>
      <w:proofErr w:type="gramEnd"/>
      <w:r>
        <w:t>continued)</w:t>
      </w:r>
    </w:p>
    <w:p w:rsidR="00671D28" w:rsidRPr="00A74CB2" w:rsidRDefault="00671D28" w:rsidP="00671D28">
      <w:pPr>
        <w:pStyle w:val="ListParagraph"/>
      </w:pPr>
    </w:p>
    <w:p w:rsidR="00671D28" w:rsidRDefault="00671D28" w:rsidP="00671D28">
      <w:pPr>
        <w:ind w:left="720" w:hanging="720"/>
      </w:pPr>
      <w:r w:rsidRPr="00A74CB2">
        <w:t>7.</w:t>
      </w:r>
      <w:r w:rsidRPr="00A74CB2">
        <w:tab/>
        <w:t>Uniforms/Dress Code:  A student has the right to dress in a manner consistent with his/her gender identity, subject to any dress code adopted on a school site.</w:t>
      </w:r>
    </w:p>
    <w:p w:rsidR="00671D28" w:rsidRPr="00A74CB2" w:rsidRDefault="00671D28" w:rsidP="00671D28">
      <w:pPr>
        <w:pStyle w:val="ListParagraph"/>
        <w:ind w:hanging="720"/>
      </w:pPr>
    </w:p>
    <w:p w:rsidR="00671D28" w:rsidRPr="00A74CB2" w:rsidRDefault="00671D28" w:rsidP="00671D28">
      <w:pPr>
        <w:rPr>
          <w:i/>
          <w:sz w:val="20"/>
        </w:rPr>
      </w:pPr>
      <w:r w:rsidRPr="00A74CB2">
        <w:rPr>
          <w:i/>
          <w:sz w:val="20"/>
        </w:rPr>
        <w:t>(cf. 5132 - Dress Code)</w:t>
      </w:r>
    </w:p>
    <w:p w:rsidR="00671D28" w:rsidRPr="00A74CB2"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Default="00671D28" w:rsidP="00671D28"/>
    <w:p w:rsidR="00671D28" w:rsidRPr="00A74CB2" w:rsidRDefault="00671D28" w:rsidP="00671D28"/>
    <w:p w:rsidR="00671D28" w:rsidRDefault="00671D28" w:rsidP="00671D28">
      <w:pPr>
        <w:rPr>
          <w:rFonts w:eastAsia="MS Mincho"/>
        </w:rPr>
      </w:pPr>
      <w:r>
        <w:rPr>
          <w:rFonts w:eastAsia="MS Mincho"/>
        </w:rPr>
        <w:t>Regulation</w:t>
      </w:r>
      <w:r>
        <w:rPr>
          <w:rFonts w:eastAsia="MS Mincho"/>
        </w:rPr>
        <w:tab/>
        <w:t>PAJARO VALLELY UNIFIED SCHOOL DISTRICT</w:t>
      </w:r>
    </w:p>
    <w:p w:rsidR="00B35BA5" w:rsidRPr="00671D28" w:rsidRDefault="00671D28" w:rsidP="00671D28">
      <w:pPr>
        <w:rPr>
          <w:rFonts w:eastAsia="MS Mincho"/>
        </w:rPr>
      </w:pPr>
      <w:proofErr w:type="gramStart"/>
      <w:r>
        <w:rPr>
          <w:rFonts w:eastAsia="MS Mincho"/>
        </w:rPr>
        <w:t>approved</w:t>
      </w:r>
      <w:proofErr w:type="gramEnd"/>
      <w:r>
        <w:rPr>
          <w:rFonts w:eastAsia="MS Mincho"/>
        </w:rPr>
        <w:t>: November 12, 2014</w:t>
      </w:r>
      <w:r>
        <w:rPr>
          <w:rFonts w:eastAsia="MS Mincho"/>
        </w:rPr>
        <w:tab/>
        <w:t>Watsonville, CA</w:t>
      </w:r>
      <w:bookmarkStart w:id="0" w:name="_GoBack"/>
      <w:bookmarkEnd w:id="0"/>
    </w:p>
    <w:sectPr w:rsidR="00B35BA5" w:rsidRPr="00671D28" w:rsidSect="0039264F">
      <w:pgSz w:w="12240" w:h="15840"/>
      <w:pgMar w:top="1440" w:right="144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LT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04BD2"/>
    <w:multiLevelType w:val="hybridMultilevel"/>
    <w:tmpl w:val="96C6A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4F"/>
    <w:rsid w:val="0039264F"/>
    <w:rsid w:val="00671D28"/>
    <w:rsid w:val="008F4590"/>
    <w:rsid w:val="00A7543B"/>
    <w:rsid w:val="00B3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4F"/>
    <w:pPr>
      <w:tabs>
        <w:tab w:val="right" w:pos="9000"/>
      </w:tabs>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64F"/>
    <w:pPr>
      <w:ind w:left="720"/>
    </w:pPr>
  </w:style>
  <w:style w:type="paragraph" w:customStyle="1" w:styleId="NoteGood">
    <w:name w:val="Note Good"/>
    <w:basedOn w:val="Normal"/>
    <w:link w:val="NoteGoodChar"/>
    <w:qFormat/>
    <w:rsid w:val="0039264F"/>
    <w:pPr>
      <w:pBdr>
        <w:top w:val="single" w:sz="6" w:space="1" w:color="auto"/>
        <w:left w:val="single" w:sz="6" w:space="4" w:color="auto"/>
        <w:bottom w:val="single" w:sz="6" w:space="1" w:color="auto"/>
        <w:right w:val="single" w:sz="6" w:space="4" w:color="auto"/>
      </w:pBdr>
      <w:ind w:left="144" w:right="144"/>
    </w:pPr>
    <w:rPr>
      <w:sz w:val="20"/>
      <w:lang w:val="x-none" w:eastAsia="x-none"/>
    </w:rPr>
  </w:style>
  <w:style w:type="character" w:customStyle="1" w:styleId="NoteGoodChar">
    <w:name w:val="Note Good Char"/>
    <w:link w:val="NoteGood"/>
    <w:rsid w:val="0039264F"/>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4F"/>
    <w:pPr>
      <w:tabs>
        <w:tab w:val="right" w:pos="9000"/>
      </w:tabs>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64F"/>
    <w:pPr>
      <w:ind w:left="720"/>
    </w:pPr>
  </w:style>
  <w:style w:type="paragraph" w:customStyle="1" w:styleId="NoteGood">
    <w:name w:val="Note Good"/>
    <w:basedOn w:val="Normal"/>
    <w:link w:val="NoteGoodChar"/>
    <w:qFormat/>
    <w:rsid w:val="0039264F"/>
    <w:pPr>
      <w:pBdr>
        <w:top w:val="single" w:sz="6" w:space="1" w:color="auto"/>
        <w:left w:val="single" w:sz="6" w:space="4" w:color="auto"/>
        <w:bottom w:val="single" w:sz="6" w:space="1" w:color="auto"/>
        <w:right w:val="single" w:sz="6" w:space="4" w:color="auto"/>
      </w:pBdr>
      <w:ind w:left="144" w:right="144"/>
    </w:pPr>
    <w:rPr>
      <w:sz w:val="20"/>
      <w:lang w:val="x-none" w:eastAsia="x-none"/>
    </w:rPr>
  </w:style>
  <w:style w:type="character" w:customStyle="1" w:styleId="NoteGoodChar">
    <w:name w:val="Note Good Char"/>
    <w:link w:val="NoteGood"/>
    <w:rsid w:val="0039264F"/>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Pajaro Valley Unifed School District</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Pajaro Valley Unified School District</dc:creator>
  <cp:lastModifiedBy>Pajaro Valley Unified School District</cp:lastModifiedBy>
  <cp:revision>2</cp:revision>
  <dcterms:created xsi:type="dcterms:W3CDTF">2014-11-13T22:42:00Z</dcterms:created>
  <dcterms:modified xsi:type="dcterms:W3CDTF">2014-11-13T22:42:00Z</dcterms:modified>
</cp:coreProperties>
</file>